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55D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DB5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7777777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73D422C3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</w:t>
      </w:r>
      <w:r w:rsidR="00CF1E95">
        <w:rPr>
          <w:rFonts w:ascii="Times New Roman" w:hAnsi="Times New Roman" w:cs="Times New Roman"/>
          <w:b/>
          <w:sz w:val="24"/>
          <w:szCs w:val="24"/>
        </w:rPr>
        <w:t>04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95">
        <w:rPr>
          <w:rFonts w:ascii="Times New Roman" w:hAnsi="Times New Roman" w:cs="Times New Roman"/>
          <w:b/>
          <w:sz w:val="24"/>
          <w:szCs w:val="24"/>
        </w:rPr>
        <w:t>Сопровождение и обслуживание программного обеспечения компьютерных систем</w:t>
      </w:r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7F7D97" w14:textId="77777777" w:rsidR="00065B55" w:rsidRDefault="00065B55" w:rsidP="00CF1E95">
      <w:pPr>
        <w:pStyle w:val="34"/>
        <w:shd w:val="clear" w:color="auto" w:fill="auto"/>
        <w:rPr>
          <w:sz w:val="24"/>
          <w:szCs w:val="24"/>
        </w:rPr>
      </w:pPr>
    </w:p>
    <w:p w14:paraId="6901E484" w14:textId="5F03F862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</w:t>
      </w:r>
      <w:r w:rsidR="004733CF">
        <w:rPr>
          <w:rFonts w:ascii="Times New Roman" w:hAnsi="Times New Roman" w:cs="Times New Roman"/>
          <w:sz w:val="24"/>
          <w:szCs w:val="24"/>
        </w:rPr>
        <w:t>3</w:t>
      </w:r>
    </w:p>
    <w:p w14:paraId="08A893EB" w14:textId="77777777" w:rsidR="00065B55" w:rsidRDefault="00C727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</w:t>
      </w:r>
      <w:r w:rsidR="00AA5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463F4A6E" w14:textId="77777777" w:rsidR="00065B55" w:rsidRDefault="00C72754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5173050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51213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65B55" w14:paraId="358046FF" w14:textId="77777777">
        <w:trPr>
          <w:jc w:val="center"/>
        </w:trPr>
        <w:tc>
          <w:tcPr>
            <w:tcW w:w="4785" w:type="dxa"/>
          </w:tcPr>
          <w:p w14:paraId="08B358C5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3612653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108372A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53390725" w14:textId="1B98D2FE" w:rsidR="00065B55" w:rsidRDefault="00C72754" w:rsidP="00142F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 20</w:t>
            </w:r>
            <w:r w:rsidR="00AE4878">
              <w:rPr>
                <w:rFonts w:ascii="Times New Roman" w:hAnsi="Times New Roman"/>
                <w:sz w:val="24"/>
                <w:szCs w:val="24"/>
              </w:rPr>
              <w:t>2</w:t>
            </w:r>
            <w:r w:rsidR="004733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4DD3FBD2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87077E9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DB51091" w14:textId="5466EADD" w:rsidR="00065B55" w:rsidRDefault="00C72754" w:rsidP="004733CF">
            <w:pPr>
              <w:spacing w:after="0"/>
              <w:ind w:left="-76"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</w:t>
            </w:r>
            <w:r w:rsidR="004733CF">
              <w:rPr>
                <w:rFonts w:ascii="Times New Roman" w:hAnsi="Times New Roman"/>
                <w:sz w:val="24"/>
                <w:szCs w:val="24"/>
              </w:rPr>
              <w:t>-производственной работе</w:t>
            </w:r>
          </w:p>
          <w:p w14:paraId="56496C3B" w14:textId="50405051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="004733CF">
              <w:rPr>
                <w:rFonts w:ascii="Times New Roman" w:hAnsi="Times New Roman"/>
                <w:sz w:val="24"/>
                <w:szCs w:val="24"/>
              </w:rPr>
              <w:t>Е.В.Тихомирова</w:t>
            </w:r>
            <w:proofErr w:type="spellEnd"/>
          </w:p>
          <w:p w14:paraId="59CA0074" w14:textId="31FDABA3" w:rsidR="00065B55" w:rsidRDefault="00C72754" w:rsidP="00142F1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AE4878">
              <w:rPr>
                <w:rFonts w:ascii="Times New Roman" w:hAnsi="Times New Roman"/>
                <w:sz w:val="24"/>
                <w:szCs w:val="24"/>
              </w:rPr>
              <w:t>2</w:t>
            </w:r>
            <w:r w:rsidR="004733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15306A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FC1DF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D8D50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2EE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3751B7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5EAC945A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Укрупненных групп специальности 09.00.00 Информатика и ВТ</w:t>
      </w:r>
    </w:p>
    <w:p w14:paraId="1DC429E6" w14:textId="1CA217DB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AE4878">
        <w:rPr>
          <w:rFonts w:ascii="Times New Roman" w:eastAsia="Times New Roman" w:hAnsi="Times New Roman"/>
          <w:sz w:val="24"/>
          <w:szCs w:val="24"/>
        </w:rPr>
        <w:t>2</w:t>
      </w:r>
      <w:r w:rsidR="004733C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098810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</w:t>
      </w:r>
      <w:r w:rsidR="00AA5BB8">
        <w:rPr>
          <w:rFonts w:ascii="Times New Roman" w:eastAsia="Times New Roman" w:hAnsi="Times New Roman"/>
          <w:sz w:val="24"/>
          <w:szCs w:val="24"/>
        </w:rPr>
        <w:t>едседатель ЦК _______________Е.А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A5BB8">
        <w:rPr>
          <w:rFonts w:ascii="Times New Roman" w:eastAsia="Times New Roman" w:hAnsi="Times New Roman"/>
          <w:sz w:val="24"/>
          <w:szCs w:val="24"/>
        </w:rPr>
        <w:t>Ивашова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3FE5307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401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78E31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6B5A8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3CF49" w14:textId="45C3463C" w:rsidR="00065B55" w:rsidRDefault="00AA5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Татарников</w:t>
      </w:r>
      <w:r w:rsidR="00CF1E95">
        <w:rPr>
          <w:rFonts w:ascii="Times New Roman" w:hAnsi="Times New Roman"/>
          <w:sz w:val="24"/>
          <w:szCs w:val="24"/>
        </w:rPr>
        <w:t>а Ксения Николаевна</w:t>
      </w:r>
      <w:r w:rsidR="00C727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преподаватель КГБПОУ «</w:t>
      </w:r>
      <w:r w:rsidR="00C72754">
        <w:rPr>
          <w:rFonts w:ascii="Times New Roman" w:hAnsi="Times New Roman"/>
          <w:sz w:val="24"/>
          <w:szCs w:val="24"/>
        </w:rPr>
        <w:t>ККРИТ»</w:t>
      </w:r>
    </w:p>
    <w:p w14:paraId="20441AE2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C8113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493EE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FEE82E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DF26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8E3A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7385F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E854D0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A8CDA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A4024" w14:textId="77777777" w:rsidR="00065B55" w:rsidRDefault="00065B55">
      <w:pPr>
        <w:jc w:val="both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72143DD6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CF1E95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CF1E95" w:rsidRPr="004D553B">
        <w:rPr>
          <w:rFonts w:ascii="Times New Roman" w:eastAsia="PMingLiU" w:hAnsi="Times New Roman"/>
          <w:bCs/>
          <w:iCs/>
          <w:sz w:val="24"/>
          <w:szCs w:val="24"/>
        </w:rPr>
        <w:t xml:space="preserve">Осуществлять инсталляцию, настройку и обслуживание программного </w:t>
      </w:r>
      <w:r w:rsidR="00CF1E95">
        <w:rPr>
          <w:rFonts w:ascii="Times New Roman" w:eastAsia="PMingLiU" w:hAnsi="Times New Roman"/>
          <w:bCs/>
          <w:iCs/>
          <w:sz w:val="24"/>
          <w:szCs w:val="24"/>
        </w:rPr>
        <w:t>обеспечения компьютерных систем;</w:t>
      </w:r>
    </w:p>
    <w:p w14:paraId="551A9230" w14:textId="2D326F93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CF1E95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2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CF1E95" w:rsidRPr="004D553B">
        <w:rPr>
          <w:rFonts w:ascii="Times New Roman" w:eastAsia="PMingLiU" w:hAnsi="Times New Roman"/>
          <w:bCs/>
          <w:iCs/>
          <w:sz w:val="24"/>
          <w:szCs w:val="24"/>
        </w:rPr>
        <w:t>Осуществлять измерения эксплуатационных характеристик программного обеспечения компьютерных систем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7670DB5" w14:textId="3F2239B2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CF1E95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3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CF1E95" w:rsidRPr="004D553B">
        <w:rPr>
          <w:rFonts w:ascii="Times New Roman" w:eastAsia="PMingLiU" w:hAnsi="Times New Roman"/>
          <w:bCs/>
          <w:iCs/>
          <w:sz w:val="24"/>
          <w:szCs w:val="24"/>
        </w:rPr>
        <w:t>Выполнять работы по модификации отдельных компонент программного обеспечения в соответствии с потребностями заказчика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4785C387" w14:textId="18EE3BC4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CF1E95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CF1E95" w:rsidRPr="004D553B">
        <w:rPr>
          <w:rFonts w:ascii="Times New Roman" w:eastAsia="PMingLiU" w:hAnsi="Times New Roman"/>
          <w:bCs/>
          <w:iCs/>
          <w:sz w:val="24"/>
          <w:szCs w:val="24"/>
        </w:rPr>
        <w:t>Обеспечивать защиту программного обеспечения компьютерных систем программными средствами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574FC973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CF1E95">
        <w:rPr>
          <w:rFonts w:ascii="Times New Roman" w:hAnsi="Times New Roman"/>
          <w:bCs/>
          <w:sz w:val="24"/>
          <w:szCs w:val="24"/>
        </w:rPr>
        <w:t xml:space="preserve"> УП.04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20B29E67" w14:textId="24DD5873" w:rsidR="00065B55" w:rsidRPr="00CF1E95" w:rsidRDefault="00CF1E95" w:rsidP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В настройке отдельных компонентов программного обеспечения компьютерных систем; выполнении отдельных видов работ на этапе поддержки программного обеспечения компьютерной системы</w:t>
      </w:r>
      <w:r w:rsidR="00AA5BB8" w:rsidRPr="00CF1E95">
        <w:rPr>
          <w:rFonts w:ascii="Times New Roman" w:hAnsi="Times New Roman"/>
          <w:bCs/>
          <w:iCs/>
          <w:sz w:val="24"/>
          <w:szCs w:val="24"/>
        </w:rPr>
        <w:t>.</w:t>
      </w:r>
    </w:p>
    <w:p w14:paraId="7F73A13E" w14:textId="77777777" w:rsidR="00AA5BB8" w:rsidRPr="00AA5BB8" w:rsidRDefault="00AA5BB8" w:rsidP="00AA5BB8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4EDB8837" w14:textId="36AFE039" w:rsidR="00065B55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подбирать и настраивать конфигурацию программного обеспечения компьютерных систем</w:t>
      </w:r>
      <w:r w:rsidR="00C72754" w:rsidRPr="00CF1E95">
        <w:rPr>
          <w:rFonts w:ascii="Times New Roman" w:hAnsi="Times New Roman"/>
          <w:sz w:val="24"/>
          <w:szCs w:val="24"/>
        </w:rPr>
        <w:t>;</w:t>
      </w:r>
    </w:p>
    <w:p w14:paraId="570581D7" w14:textId="3C5DA070" w:rsidR="00065B55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использовать методы защиты программного обеспечения компьютерных систем</w:t>
      </w:r>
      <w:r w:rsidR="00C72754" w:rsidRPr="00CF1E95">
        <w:rPr>
          <w:rFonts w:ascii="Times New Roman" w:hAnsi="Times New Roman"/>
          <w:sz w:val="24"/>
          <w:szCs w:val="24"/>
        </w:rPr>
        <w:t>;</w:t>
      </w:r>
    </w:p>
    <w:p w14:paraId="09530979" w14:textId="3D70D8C1" w:rsidR="00065B55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проводить инсталляцию программного обеспечения компьютерных систем</w:t>
      </w:r>
      <w:r w:rsidR="00C72754" w:rsidRPr="00CF1E95">
        <w:rPr>
          <w:rFonts w:ascii="Times New Roman" w:hAnsi="Times New Roman"/>
          <w:sz w:val="24"/>
          <w:szCs w:val="24"/>
        </w:rPr>
        <w:t>;</w:t>
      </w:r>
    </w:p>
    <w:p w14:paraId="519F1DCE" w14:textId="55ABEFA6" w:rsidR="00065B55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производить настройку отдельных компонентов программного обеспечения компьютерных систем</w:t>
      </w:r>
      <w:r w:rsidR="00C72754" w:rsidRPr="00CF1E95">
        <w:rPr>
          <w:rFonts w:ascii="Times New Roman" w:hAnsi="Times New Roman"/>
          <w:sz w:val="24"/>
          <w:szCs w:val="24"/>
        </w:rPr>
        <w:t>;</w:t>
      </w:r>
    </w:p>
    <w:p w14:paraId="6047402D" w14:textId="2875C79D" w:rsidR="00065B55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анализировать риски и характеристики качества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3C279409" w14:textId="4F0BE3CB" w:rsidR="00AA5BB8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основные методы и средства эффективного анализа функционирования программного обеспечения</w:t>
      </w:r>
      <w:r w:rsidRPr="00CF1E95">
        <w:rPr>
          <w:rFonts w:ascii="Times New Roman" w:eastAsia="PMingLiU" w:hAnsi="Times New Roman"/>
          <w:bCs/>
          <w:iCs/>
          <w:sz w:val="24"/>
          <w:szCs w:val="24"/>
        </w:rPr>
        <w:t>;</w:t>
      </w:r>
    </w:p>
    <w:p w14:paraId="5566FF0D" w14:textId="27174163" w:rsidR="00AA5BB8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основные виды работ на этапе сопровождения программного обеспечения</w:t>
      </w:r>
      <w:r w:rsidR="00AA5BB8" w:rsidRPr="00CF1E95">
        <w:rPr>
          <w:rFonts w:ascii="Times New Roman" w:eastAsia="PMingLiU" w:hAnsi="Times New Roman"/>
          <w:bCs/>
          <w:iCs/>
          <w:sz w:val="24"/>
          <w:szCs w:val="24"/>
        </w:rPr>
        <w:t>;</w:t>
      </w:r>
    </w:p>
    <w:p w14:paraId="6B537122" w14:textId="77777777" w:rsidR="00AA5BB8" w:rsidRPr="00CF1E95" w:rsidRDefault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eastAsia="PMingLiU" w:hAnsi="Times New Roman"/>
          <w:bCs/>
          <w:iCs/>
          <w:sz w:val="24"/>
          <w:szCs w:val="24"/>
        </w:rPr>
        <w:t>основные принципы структуризации и нормализации базы данных;</w:t>
      </w:r>
    </w:p>
    <w:p w14:paraId="7B281644" w14:textId="0D602D53" w:rsidR="00AA5BB8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основные принципы контроля конфигурации и поддержки целостности конфигурации программного обеспечения</w:t>
      </w:r>
      <w:r w:rsidR="00AA5BB8" w:rsidRPr="00CF1E95">
        <w:rPr>
          <w:rFonts w:ascii="Times New Roman" w:eastAsia="PMingLiU" w:hAnsi="Times New Roman"/>
          <w:bCs/>
          <w:iCs/>
          <w:sz w:val="24"/>
          <w:szCs w:val="24"/>
        </w:rPr>
        <w:t>;</w:t>
      </w:r>
    </w:p>
    <w:p w14:paraId="4BEB24B7" w14:textId="6E8F4938" w:rsidR="00AA5BB8" w:rsidRPr="00CF1E95" w:rsidRDefault="00CF1E9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E95">
        <w:rPr>
          <w:rFonts w:ascii="Times New Roman" w:hAnsi="Times New Roman"/>
          <w:bCs/>
          <w:sz w:val="24"/>
          <w:szCs w:val="24"/>
        </w:rPr>
        <w:t>средства защиты программного обеспечения в компьютерных системах</w:t>
      </w:r>
      <w:r w:rsidRPr="00CF1E95">
        <w:rPr>
          <w:rFonts w:ascii="Times New Roman" w:eastAsia="PMingLiU" w:hAnsi="Times New Roman"/>
          <w:bCs/>
          <w:iCs/>
          <w:sz w:val="24"/>
          <w:szCs w:val="24"/>
        </w:rPr>
        <w:t>.</w:t>
      </w: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A5BB8" w14:paraId="03CBD12B" w14:textId="77777777" w:rsidTr="00CF1E95">
        <w:trPr>
          <w:trHeight w:val="74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69EBF5A0" w:rsidR="00AA5BB8" w:rsidRPr="00EC274F" w:rsidRDefault="00CF1E95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A5BB8" w14:paraId="3D8D045E" w14:textId="77777777" w:rsidTr="00CF1E95">
        <w:trPr>
          <w:trHeight w:val="752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77777777" w:rsidR="00AA5BB8" w:rsidRPr="00EC274F" w:rsidRDefault="00AA5BB8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0E14FCE8" w:rsidR="00AA5BB8" w:rsidRPr="00EC274F" w:rsidRDefault="00CF1E95" w:rsidP="00AA5BB8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F1E95" w14:paraId="719412D9" w14:textId="77777777" w:rsidTr="00CF1E95">
        <w:trPr>
          <w:trHeight w:val="622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461C9D96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F1E95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7202746F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F1E95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7B4F0459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F1E95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39AA1A66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F1E95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0706BB0B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F1E95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144951A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F1E95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540458CC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F1E95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0A5E9FAF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F1E95" w14:paraId="00BB861D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5B0" w14:textId="77777777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EE59D" w14:textId="27AA2BDB" w:rsidR="00CF1E95" w:rsidRPr="00EC274F" w:rsidRDefault="00CF1E95" w:rsidP="00CF1E95">
            <w:pPr>
              <w:rPr>
                <w:rFonts w:ascii="Times New Roman" w:eastAsia="PMingLiU" w:hAnsi="Times New Roman"/>
                <w:bCs/>
                <w:iCs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B240A" w14:paraId="07F2DE59" w14:textId="77777777">
        <w:tc>
          <w:tcPr>
            <w:tcW w:w="3261" w:type="dxa"/>
          </w:tcPr>
          <w:p w14:paraId="6182940E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77777777" w:rsidR="00EB240A" w:rsidRPr="00C72754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0C56FCA0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22EE3995" w:rsidR="00EB240A" w:rsidRPr="00C72754" w:rsidRDefault="00EB240A" w:rsidP="00EB240A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63D6B835" w14:textId="158FFAD1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9C38" w14:textId="49289928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4D77A32A" w14:textId="77777777">
        <w:tc>
          <w:tcPr>
            <w:tcW w:w="3261" w:type="dxa"/>
          </w:tcPr>
          <w:p w14:paraId="0B48B32F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777777" w:rsidR="00EB240A" w:rsidRPr="00C72754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484067A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FE3215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2823DBB4" w:rsidR="00EB240A" w:rsidRPr="00C72754" w:rsidRDefault="00EB240A" w:rsidP="00EB240A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05F6DEDF" w14:textId="4F95D3A8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6C95B" w14:textId="35887264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25B92C27" w14:textId="77777777">
        <w:tc>
          <w:tcPr>
            <w:tcW w:w="3261" w:type="dxa"/>
          </w:tcPr>
          <w:p w14:paraId="01BB6CCF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6DE6F72E" w14:textId="77777777">
        <w:tc>
          <w:tcPr>
            <w:tcW w:w="3261" w:type="dxa"/>
          </w:tcPr>
          <w:p w14:paraId="4BDF9415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010695C1" w14:textId="77777777">
        <w:tc>
          <w:tcPr>
            <w:tcW w:w="3261" w:type="dxa"/>
          </w:tcPr>
          <w:p w14:paraId="50A5A229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7777777" w:rsidR="00EB240A" w:rsidRPr="00C72754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EF00D5C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02B050B3" w:rsidR="00EB240A" w:rsidRPr="00C72754" w:rsidRDefault="00EB240A" w:rsidP="00EB240A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</w:tcPr>
          <w:p w14:paraId="195AA31B" w14:textId="41E5A28E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98F2D" w14:textId="4E993E85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396974D0" w14:textId="77777777">
        <w:tc>
          <w:tcPr>
            <w:tcW w:w="3261" w:type="dxa"/>
          </w:tcPr>
          <w:p w14:paraId="74ABCFDF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4C94F364" w14:textId="77777777">
        <w:tc>
          <w:tcPr>
            <w:tcW w:w="3261" w:type="dxa"/>
          </w:tcPr>
          <w:p w14:paraId="1DB321E9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15931694" w14:textId="77777777">
        <w:tc>
          <w:tcPr>
            <w:tcW w:w="3261" w:type="dxa"/>
          </w:tcPr>
          <w:p w14:paraId="094A2650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6E7E186E" w14:textId="77777777">
        <w:tc>
          <w:tcPr>
            <w:tcW w:w="3261" w:type="dxa"/>
          </w:tcPr>
          <w:p w14:paraId="46D5E144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17E6164D" w14:textId="77777777">
        <w:tc>
          <w:tcPr>
            <w:tcW w:w="3261" w:type="dxa"/>
          </w:tcPr>
          <w:p w14:paraId="767C24E0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67D8C18A" w14:textId="77777777">
        <w:tc>
          <w:tcPr>
            <w:tcW w:w="3261" w:type="dxa"/>
          </w:tcPr>
          <w:p w14:paraId="70F24E2E" w14:textId="77777777" w:rsidR="00EB240A" w:rsidRDefault="00EB240A" w:rsidP="00EB240A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229EBE40" w14:textId="77777777">
        <w:tc>
          <w:tcPr>
            <w:tcW w:w="3261" w:type="dxa"/>
          </w:tcPr>
          <w:p w14:paraId="0185AD5E" w14:textId="77777777" w:rsidR="00EB240A" w:rsidRDefault="00EB240A" w:rsidP="00EB24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26CFB22A" w14:textId="77777777">
        <w:tc>
          <w:tcPr>
            <w:tcW w:w="3261" w:type="dxa"/>
          </w:tcPr>
          <w:p w14:paraId="3EF558E5" w14:textId="77777777" w:rsidR="00EB240A" w:rsidRDefault="00EB240A" w:rsidP="00EB24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EB240A" w:rsidRDefault="00EB240A" w:rsidP="00EB240A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EB240A" w:rsidRDefault="00EB240A" w:rsidP="00EB240A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0A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EB240A" w:rsidRDefault="00EB240A" w:rsidP="00EB240A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08FD4EF4" w:rsidR="00EB240A" w:rsidRDefault="00EB240A" w:rsidP="00EB240A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78A58B0C" w14:textId="77777777" w:rsidR="00EB240A" w:rsidRDefault="00EB240A" w:rsidP="00EB24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7ABB2740" w:rsidR="00EB240A" w:rsidRDefault="004733CF" w:rsidP="00EB240A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5" w:type="dxa"/>
          </w:tcPr>
          <w:p w14:paraId="20B44958" w14:textId="07C70FF0" w:rsidR="00EB240A" w:rsidRDefault="00EB240A" w:rsidP="00EB240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77777777" w:rsidR="00EB240A" w:rsidRDefault="00EB240A" w:rsidP="00EB240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6BEAA" w14:textId="23CC3687" w:rsidR="00EB240A" w:rsidRDefault="00EB240A" w:rsidP="00EB240A">
            <w:pPr>
              <w:spacing w:after="0"/>
              <w:ind w:left="173" w:right="28" w:firstLine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7447306E" w:rsidR="00065B55" w:rsidRPr="00AA3897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AA3897" w:rsidRPr="00AA3897">
        <w:rPr>
          <w:rFonts w:ascii="Times New Roman" w:hAnsi="Times New Roman"/>
          <w:b/>
          <w:sz w:val="24"/>
          <w:szCs w:val="24"/>
        </w:rPr>
        <w:t>содержание учебной практики 1</w:t>
      </w:r>
      <w:r w:rsidRPr="00AA3897">
        <w:rPr>
          <w:rFonts w:ascii="Times New Roman" w:hAnsi="Times New Roman"/>
          <w:b/>
          <w:sz w:val="24"/>
          <w:szCs w:val="24"/>
        </w:rPr>
        <w:t>1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B26253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B26253">
        <w:rPr>
          <w:rFonts w:ascii="Times New Roman" w:hAnsi="Times New Roman"/>
          <w:b/>
          <w:sz w:val="24"/>
          <w:szCs w:val="24"/>
        </w:rPr>
        <w:br/>
        <w:t xml:space="preserve">01 </w:t>
      </w:r>
      <w:bookmarkStart w:id="0" w:name="_Hlk87380971"/>
      <w:r w:rsidR="00B26253">
        <w:rPr>
          <w:rFonts w:ascii="Times New Roman" w:hAnsi="Times New Roman"/>
          <w:b/>
          <w:sz w:val="24"/>
          <w:szCs w:val="24"/>
        </w:rPr>
        <w:t>Технология разработки и защиты баз данных</w:t>
      </w:r>
      <w:bookmarkEnd w:id="0"/>
    </w:p>
    <w:p w14:paraId="1671B26E" w14:textId="77777777" w:rsidR="00065B55" w:rsidRPr="00C72754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CF1E95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CF1E95">
        <w:trPr>
          <w:trHeight w:val="310"/>
        </w:trPr>
        <w:tc>
          <w:tcPr>
            <w:tcW w:w="2719" w:type="dxa"/>
          </w:tcPr>
          <w:p w14:paraId="220999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CF1E95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79A70663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DE3504" w:rsidRPr="007709CF" w14:paraId="65990388" w14:textId="77777777" w:rsidTr="00CF1E95">
        <w:tc>
          <w:tcPr>
            <w:tcW w:w="11713" w:type="dxa"/>
            <w:gridSpan w:val="2"/>
          </w:tcPr>
          <w:p w14:paraId="272F083D" w14:textId="0434C39A" w:rsidR="00DE3504" w:rsidRDefault="00DE3504" w:rsidP="00DE3504">
            <w:pPr>
              <w:keepNext/>
              <w:tabs>
                <w:tab w:val="left" w:pos="1575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A2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и обслуживание программного обеспечения компьютерных систем</w:t>
            </w:r>
          </w:p>
        </w:tc>
        <w:tc>
          <w:tcPr>
            <w:tcW w:w="1110" w:type="dxa"/>
          </w:tcPr>
          <w:p w14:paraId="525BCE3F" w14:textId="4258336D" w:rsidR="00DE3504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270428AC" w14:textId="77777777" w:rsidR="00DE3504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08FA8160" w14:textId="77777777" w:rsidTr="00CF1E95">
        <w:tc>
          <w:tcPr>
            <w:tcW w:w="2719" w:type="dxa"/>
            <w:vMerge w:val="restart"/>
          </w:tcPr>
          <w:p w14:paraId="3A7D654E" w14:textId="77777777" w:rsidR="00B26253" w:rsidRPr="00B26253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B26253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65894355" w:rsidR="00B26253" w:rsidRPr="00B26253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286563BE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DE3504">
        <w:trPr>
          <w:trHeight w:val="897"/>
        </w:trPr>
        <w:tc>
          <w:tcPr>
            <w:tcW w:w="2719" w:type="dxa"/>
            <w:vMerge/>
          </w:tcPr>
          <w:p w14:paraId="0D41FEE5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7709CF" w14:paraId="13DB2FAD" w14:textId="77777777" w:rsidTr="00CF1E95">
        <w:tc>
          <w:tcPr>
            <w:tcW w:w="2719" w:type="dxa"/>
            <w:vMerge w:val="restart"/>
          </w:tcPr>
          <w:p w14:paraId="3D3A83D3" w14:textId="77777777" w:rsidR="00B26253" w:rsidRPr="004E4580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14:paraId="08DFFB6A" w14:textId="31CE844F" w:rsidR="00B26253" w:rsidRPr="004E4580" w:rsidRDefault="00C911A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поддержка компьютерных систем</w:t>
            </w:r>
          </w:p>
        </w:tc>
        <w:tc>
          <w:tcPr>
            <w:tcW w:w="8994" w:type="dxa"/>
          </w:tcPr>
          <w:p w14:paraId="13BCC91C" w14:textId="3246749D" w:rsidR="00B26253" w:rsidRPr="004E4580" w:rsidRDefault="00DE3504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4C7BE21B" w14:textId="08D2B84E" w:rsidR="00B26253" w:rsidRPr="004E4580" w:rsidRDefault="00B26253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35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479E02B8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504" w:rsidRPr="007709CF" w14:paraId="7C6E8912" w14:textId="77777777" w:rsidTr="00CF1E95">
        <w:trPr>
          <w:trHeight w:val="829"/>
        </w:trPr>
        <w:tc>
          <w:tcPr>
            <w:tcW w:w="2719" w:type="dxa"/>
            <w:vMerge/>
          </w:tcPr>
          <w:p w14:paraId="5AC0C9BA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64D29E" w14:textId="7CA27D5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7062B9">
              <w:rPr>
                <w:rFonts w:ascii="Times New Roman" w:hAnsi="Times New Roman" w:cs="Times New Roman"/>
              </w:rPr>
              <w:t xml:space="preserve">. 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</w:tc>
        <w:tc>
          <w:tcPr>
            <w:tcW w:w="1110" w:type="dxa"/>
          </w:tcPr>
          <w:p w14:paraId="2AF0AD80" w14:textId="65306864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60783554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7EA2CB47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48939727" w14:textId="77777777" w:rsidTr="00DE3504">
        <w:trPr>
          <w:trHeight w:val="494"/>
        </w:trPr>
        <w:tc>
          <w:tcPr>
            <w:tcW w:w="2719" w:type="dxa"/>
          </w:tcPr>
          <w:p w14:paraId="5A70B6B1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1D7A05" w14:textId="465D54FC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</w:tc>
        <w:tc>
          <w:tcPr>
            <w:tcW w:w="1110" w:type="dxa"/>
          </w:tcPr>
          <w:p w14:paraId="52DEE3DD" w14:textId="05921A7F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510F3089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4BD86B27" w14:textId="4EC5CCAA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2E941A30" w14:textId="77777777" w:rsidTr="00DE3504">
        <w:trPr>
          <w:trHeight w:val="418"/>
        </w:trPr>
        <w:tc>
          <w:tcPr>
            <w:tcW w:w="2719" w:type="dxa"/>
          </w:tcPr>
          <w:p w14:paraId="611A80CB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0CBCC7A" w14:textId="154967E2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блок-схемы, схемы-данных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35705144" w14:textId="3C22FF93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25B38644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30EA7B97" w14:textId="7332ACB3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6B464675" w14:textId="77777777" w:rsidTr="00DE3504">
        <w:trPr>
          <w:trHeight w:val="470"/>
        </w:trPr>
        <w:tc>
          <w:tcPr>
            <w:tcW w:w="2719" w:type="dxa"/>
          </w:tcPr>
          <w:p w14:paraId="4CE3A575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44F5717" w14:textId="7A185299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02CCE22E" w14:textId="1225B64A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4BCEEE5A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90DA381" w14:textId="5C9AD8BF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70D9F6A5" w14:textId="77777777" w:rsidTr="00CF1E95">
        <w:trPr>
          <w:trHeight w:val="829"/>
        </w:trPr>
        <w:tc>
          <w:tcPr>
            <w:tcW w:w="2719" w:type="dxa"/>
          </w:tcPr>
          <w:p w14:paraId="0209E8FD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13BEB3B" w14:textId="3B7A005D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ПС.</w:t>
            </w:r>
          </w:p>
        </w:tc>
        <w:tc>
          <w:tcPr>
            <w:tcW w:w="1110" w:type="dxa"/>
          </w:tcPr>
          <w:p w14:paraId="02BC0E8E" w14:textId="526CB59E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2F805354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3871915" w14:textId="69098AB1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63414ADC" w14:textId="77777777" w:rsidTr="00DE3504">
        <w:trPr>
          <w:trHeight w:val="410"/>
        </w:trPr>
        <w:tc>
          <w:tcPr>
            <w:tcW w:w="2719" w:type="dxa"/>
          </w:tcPr>
          <w:p w14:paraId="74D81BBA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ACB2F9" w14:textId="2E1A859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95AAC6E" w14:textId="4A83AACD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383C561C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695FE16" w14:textId="7DC04FA1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3C20365D" w14:textId="77777777" w:rsidTr="00DE3504">
        <w:trPr>
          <w:trHeight w:val="476"/>
        </w:trPr>
        <w:tc>
          <w:tcPr>
            <w:tcW w:w="2719" w:type="dxa"/>
          </w:tcPr>
          <w:p w14:paraId="5AE1D4F4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4B37839" w14:textId="55BBBD10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Отладка и тестирование ПС</w:t>
            </w:r>
          </w:p>
        </w:tc>
        <w:tc>
          <w:tcPr>
            <w:tcW w:w="1110" w:type="dxa"/>
          </w:tcPr>
          <w:p w14:paraId="1417E58C" w14:textId="1E50E61B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209864BD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73CDE03B" w14:textId="115D72B7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04" w:rsidRPr="007709CF" w14:paraId="224C683D" w14:textId="77777777" w:rsidTr="00CF1E95">
        <w:trPr>
          <w:trHeight w:val="829"/>
        </w:trPr>
        <w:tc>
          <w:tcPr>
            <w:tcW w:w="2719" w:type="dxa"/>
          </w:tcPr>
          <w:p w14:paraId="3AD25C3C" w14:textId="77777777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3294A75" w14:textId="490697F8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521A2A1E" w14:textId="1D00D57F" w:rsidR="00DE3504" w:rsidRPr="004E4580" w:rsidRDefault="00DE3504" w:rsidP="00DE35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440B18CB" w14:textId="77777777" w:rsidR="00DE3504" w:rsidRPr="00B26253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0CEA2E7" w14:textId="78C2EB4D" w:rsidR="00DE3504" w:rsidRPr="004E4580" w:rsidRDefault="00DE3504" w:rsidP="00DE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1F6910" w14:paraId="141AC9E0" w14:textId="77777777" w:rsidTr="00CF1E95">
        <w:tc>
          <w:tcPr>
            <w:tcW w:w="11713" w:type="dxa"/>
            <w:gridSpan w:val="2"/>
          </w:tcPr>
          <w:p w14:paraId="378D617D" w14:textId="77777777" w:rsidR="00B26253" w:rsidRPr="004733CF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4733CF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4733CF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3" w:rsidRPr="001F6910" w14:paraId="7CE98092" w14:textId="77777777" w:rsidTr="00CF1E95">
        <w:tc>
          <w:tcPr>
            <w:tcW w:w="11713" w:type="dxa"/>
            <w:gridSpan w:val="2"/>
          </w:tcPr>
          <w:p w14:paraId="62BF46A1" w14:textId="77777777" w:rsidR="00B26253" w:rsidRPr="004733CF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77777777" w:rsidR="00B26253" w:rsidRPr="004733CF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4733CF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741B3F47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45780A0" w14:textId="77777777" w:rsidR="00065B55" w:rsidRPr="00C72754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72754">
        <w:rPr>
          <w:rFonts w:ascii="Times New Roman" w:eastAsia="PMingLiU" w:hAnsi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</w:t>
      </w:r>
      <w:r w:rsidRPr="00C72754">
        <w:rPr>
          <w:rFonts w:ascii="Times New Roman" w:hAnsi="Times New Roman"/>
          <w:bCs/>
          <w:sz w:val="24"/>
          <w:szCs w:val="24"/>
        </w:rPr>
        <w:t>.</w:t>
      </w:r>
    </w:p>
    <w:p w14:paraId="3BEE6174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обучения. Перечень рекомендуемых учебных изданий, интернет ресурсов,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77777777" w:rsidR="00C72754" w:rsidRPr="00EC274F" w:rsidRDefault="00C72754" w:rsidP="00C72754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EC274F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печатные</w:t>
      </w:r>
      <w:r w:rsidRPr="00EC274F">
        <w:rPr>
          <w:rFonts w:ascii="Times New Roman" w:eastAsia="PMingLiU" w:hAnsi="Times New Roman" w:cs="Arial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</w:rPr>
      </w:pPr>
    </w:p>
    <w:p w14:paraId="0F7EEF2E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3.2.1. Печатные издания</w:t>
      </w:r>
    </w:p>
    <w:p w14:paraId="13AA7408" w14:textId="77777777" w:rsidR="00C72754" w:rsidRPr="0046387D" w:rsidRDefault="00C72754" w:rsidP="00C72754">
      <w:pPr>
        <w:numPr>
          <w:ilvl w:val="0"/>
          <w:numId w:val="5"/>
        </w:numPr>
        <w:tabs>
          <w:tab w:val="num" w:pos="567"/>
        </w:tabs>
        <w:ind w:firstLine="709"/>
        <w:contextualSpacing/>
        <w:rPr>
          <w:rFonts w:ascii="Times New Roman" w:eastAsia="PMingLiU" w:hAnsi="Times New Roman"/>
          <w:bCs/>
        </w:rPr>
      </w:pPr>
      <w:r w:rsidRPr="0046387D">
        <w:rPr>
          <w:rFonts w:ascii="Times New Roman" w:eastAsia="PMingLiU" w:hAnsi="Times New Roman"/>
          <w:bCs/>
        </w:rPr>
        <w:t xml:space="preserve">Кумскова, И. А. Базы данных: учебник для СПО / И. А. </w:t>
      </w:r>
      <w:proofErr w:type="gramStart"/>
      <w:r w:rsidRPr="0046387D">
        <w:rPr>
          <w:rFonts w:ascii="Times New Roman" w:eastAsia="PMingLiU" w:hAnsi="Times New Roman"/>
          <w:bCs/>
        </w:rPr>
        <w:t>Кумскова.-</w:t>
      </w:r>
      <w:proofErr w:type="gramEnd"/>
      <w:r w:rsidRPr="0046387D">
        <w:rPr>
          <w:rFonts w:ascii="Times New Roman" w:eastAsia="PMingLiU" w:hAnsi="Times New Roman"/>
          <w:bCs/>
        </w:rPr>
        <w:t xml:space="preserve"> М.: КНОРУС, 2016.-488 с.</w:t>
      </w:r>
    </w:p>
    <w:p w14:paraId="0D3212DA" w14:textId="77777777" w:rsidR="00C72754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</w:p>
    <w:p w14:paraId="5509F4A9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  <w:b/>
        </w:rPr>
      </w:pPr>
      <w:r w:rsidRPr="00EC274F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14:paraId="79FBCB76" w14:textId="77777777" w:rsidR="00C72754" w:rsidRPr="0046387D" w:rsidRDefault="00C72754" w:rsidP="00C72754">
      <w:pPr>
        <w:ind w:firstLine="709"/>
        <w:contextualSpacing/>
        <w:rPr>
          <w:rFonts w:ascii="Times New Roman" w:eastAsia="PMingLiU" w:hAnsi="Times New Roman"/>
        </w:rPr>
      </w:pPr>
      <w:r w:rsidRPr="0046387D">
        <w:rPr>
          <w:rFonts w:ascii="Times New Roman" w:eastAsia="PMingLiU" w:hAnsi="Times New Roman"/>
        </w:rPr>
        <w:t>1.</w:t>
      </w:r>
      <w:r w:rsidRPr="0046387D">
        <w:rPr>
          <w:rFonts w:ascii="Times New Roman" w:eastAsia="PMingLiU" w:hAnsi="Times New Roman"/>
          <w:bCs/>
        </w:rPr>
        <w:t xml:space="preserve">Базы данных. В 2-х кн. Кн. 2. Распределенные и удаленные базы </w:t>
      </w:r>
      <w:proofErr w:type="gramStart"/>
      <w:r w:rsidRPr="0046387D">
        <w:rPr>
          <w:rFonts w:ascii="Times New Roman" w:eastAsia="PMingLiU" w:hAnsi="Times New Roman"/>
          <w:bCs/>
        </w:rPr>
        <w:t>данных[</w:t>
      </w:r>
      <w:proofErr w:type="gramEnd"/>
      <w:r w:rsidRPr="0046387D">
        <w:rPr>
          <w:rFonts w:ascii="Times New Roman" w:eastAsia="PMingLiU" w:hAnsi="Times New Roman"/>
          <w:bCs/>
        </w:rPr>
        <w:t>Электронный ресурс]: учебник  / В.П. Агальцов. - М.: ИД ФОРУМ: НИЦ Инфра-М, 2013. - 272 с. - Режим доступа: http://znanium.com/catalog.php?bookin.</w:t>
      </w:r>
    </w:p>
    <w:p w14:paraId="4BB9666D" w14:textId="77777777" w:rsidR="00C72754" w:rsidRPr="00EC274F" w:rsidRDefault="00C72754" w:rsidP="00C72754">
      <w:pPr>
        <w:suppressAutoHyphens/>
        <w:ind w:left="360"/>
        <w:contextualSpacing/>
        <w:rPr>
          <w:rFonts w:ascii="Times New Roman" w:eastAsia="PMingLiU" w:hAnsi="Times New Roman"/>
          <w:b/>
          <w:bCs/>
          <w:i/>
        </w:rPr>
      </w:pPr>
    </w:p>
    <w:p w14:paraId="229B477B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  <w:r w:rsidRPr="00EC274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EC274F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3A11F208" w14:textId="77777777" w:rsidR="00C72754" w:rsidRPr="00EC274F" w:rsidRDefault="00C72754" w:rsidP="00C72754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5D7EE729" w14:textId="77777777" w:rsidR="00065B55" w:rsidRDefault="00C72754" w:rsidP="00C72754">
      <w:pPr>
        <w:numPr>
          <w:ilvl w:val="0"/>
          <w:numId w:val="5"/>
        </w:numPr>
        <w:spacing w:line="240" w:lineRule="auto"/>
        <w:ind w:left="5" w:firstLine="799"/>
        <w:jc w:val="both"/>
        <w:rPr>
          <w:rFonts w:ascii="Times New Roman" w:hAnsi="Times New Roman" w:cs="Times New Roman"/>
          <w:sz w:val="24"/>
          <w:szCs w:val="24"/>
        </w:rPr>
      </w:pPr>
      <w:r w:rsidRPr="00F54FF9">
        <w:rPr>
          <w:rFonts w:ascii="Times New Roman" w:eastAsia="PMingLiU" w:hAnsi="Times New Roman"/>
          <w:bCs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Храпченко.-М.: ИД "ФОРУМ": ИНФРА-М, 2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382"/>
        <w:gridCol w:w="4513"/>
        <w:gridCol w:w="23"/>
        <w:gridCol w:w="3686"/>
      </w:tblGrid>
      <w:tr w:rsidR="00C72754" w:rsidRPr="00C72754" w14:paraId="46E59DFD" w14:textId="77777777" w:rsidTr="00AA3897">
        <w:trPr>
          <w:gridBefore w:val="1"/>
          <w:wBefore w:w="28" w:type="dxa"/>
          <w:trHeight w:val="1488"/>
        </w:trPr>
        <w:tc>
          <w:tcPr>
            <w:tcW w:w="2382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  <w:gridSpan w:val="2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C72754" w:rsidRPr="00C72754" w14:paraId="5767774D" w14:textId="77777777" w:rsidTr="00AA3897">
        <w:trPr>
          <w:gridBefore w:val="1"/>
          <w:wBefore w:w="28" w:type="dxa"/>
        </w:trPr>
        <w:tc>
          <w:tcPr>
            <w:tcW w:w="10604" w:type="dxa"/>
            <w:gridSpan w:val="4"/>
          </w:tcPr>
          <w:p w14:paraId="71EACA8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72754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</w:tr>
      <w:tr w:rsidR="00C72754" w:rsidRPr="00C72754" w14:paraId="3049F74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3758A6E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513" w:type="dxa"/>
          </w:tcPr>
          <w:p w14:paraId="5F07D54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14:paraId="4A8D7A6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14:paraId="309CAB9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частично выполнена предварительная обработка информации, выделены основные объекты и атрибуты практически соответствующие заданию; построена концептуальная модель БД.</w:t>
            </w:r>
          </w:p>
        </w:tc>
        <w:tc>
          <w:tcPr>
            <w:tcW w:w="3709" w:type="dxa"/>
            <w:gridSpan w:val="2"/>
          </w:tcPr>
          <w:p w14:paraId="056E825E" w14:textId="77777777" w:rsidR="00C72754" w:rsidRPr="00C72754" w:rsidRDefault="00C72754" w:rsidP="00C72754">
            <w:pPr>
              <w:tabs>
                <w:tab w:val="left" w:pos="1933"/>
              </w:tabs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14:paraId="7B8BF57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3549B3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FD4583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CE5A5C8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0A00D7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513" w:type="dxa"/>
          </w:tcPr>
          <w:p w14:paraId="3731BB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спроектирована и нормализована БД в полном соответствии с поставленной задачей и применением case-средств; уровень нормализации соответствует 3НФ; таблицы проиндексированы, структура индексов обоснована.</w:t>
            </w:r>
          </w:p>
          <w:p w14:paraId="09E05D0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7F5E71F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пояснены принципы физической и логической модели.</w:t>
            </w:r>
          </w:p>
          <w:p w14:paraId="6547246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спроектирована и нормализована БД в соответствии с поставленной задачей и применением case-средств; уровень нормализации соответствует 3НФ; таблицы проиндексированы.</w:t>
            </w:r>
          </w:p>
          <w:p w14:paraId="754CD0F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1EF8B6F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  <w:p w14:paraId="4690270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спроектирована и нормализована </w:t>
            </w:r>
            <w:proofErr w:type="gramStart"/>
            <w:r w:rsidRPr="00C72754">
              <w:rPr>
                <w:rFonts w:ascii="Times New Roman" w:hAnsi="Times New Roman" w:cs="Times New Roman"/>
              </w:rPr>
              <w:t>БД  с</w:t>
            </w:r>
            <w:proofErr w:type="gramEnd"/>
            <w:r w:rsidRPr="00C72754">
              <w:rPr>
                <w:rFonts w:ascii="Times New Roman" w:hAnsi="Times New Roman" w:cs="Times New Roman"/>
              </w:rPr>
              <w:t xml:space="preserve"> </w:t>
            </w:r>
            <w:r w:rsidRPr="00C72754">
              <w:rPr>
                <w:rFonts w:ascii="Times New Roman" w:hAnsi="Times New Roman" w:cs="Times New Roman"/>
              </w:rPr>
              <w:lastRenderedPageBreak/>
              <w:t>незначительными отклонениями от поставленной задачи и с применением case-средств; уровень нормализации соответствует 3НФ; таблицы частично проиндексированы.</w:t>
            </w:r>
          </w:p>
          <w:p w14:paraId="233616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14:paraId="6D11C51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перечислены основные принципы построения БД.</w:t>
            </w:r>
          </w:p>
        </w:tc>
        <w:tc>
          <w:tcPr>
            <w:tcW w:w="3709" w:type="dxa"/>
            <w:gridSpan w:val="2"/>
          </w:tcPr>
          <w:p w14:paraId="5DC2EB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проектированию БД</w:t>
            </w:r>
          </w:p>
          <w:p w14:paraId="19C060E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0452A8E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226931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3891B704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2115CDF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513" w:type="dxa"/>
          </w:tcPr>
          <w:p w14:paraId="5C8C1EB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14:paraId="0682B74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FBE217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и обоснована физическая схема БД.</w:t>
            </w:r>
          </w:p>
          <w:p w14:paraId="1C16CA0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14:paraId="3151CC7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1E65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с некоторыми пояснениями.</w:t>
            </w:r>
          </w:p>
          <w:p w14:paraId="6B1FF90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  <w:p w14:paraId="44A28AF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2ABB045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Предложена физическая схема БД без пояснений.</w:t>
            </w:r>
          </w:p>
        </w:tc>
        <w:tc>
          <w:tcPr>
            <w:tcW w:w="3709" w:type="dxa"/>
            <w:gridSpan w:val="2"/>
          </w:tcPr>
          <w:p w14:paraId="63A193A8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созданию БД.</w:t>
            </w:r>
          </w:p>
          <w:p w14:paraId="48AA740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E318B1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5DB15EF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7896499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529A0ED6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4926DED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513" w:type="dxa"/>
          </w:tcPr>
          <w:p w14:paraId="73405F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созданы и корректно работают запросы к БД, сформированные отчеты выводят данные с учетом группировки в полном соответствии с заданием.</w:t>
            </w:r>
          </w:p>
          <w:p w14:paraId="079ECF4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282F15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полном соответствии с заданием и корректно работают.</w:t>
            </w:r>
          </w:p>
          <w:p w14:paraId="247298C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14:paraId="5B5C37C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BD3ADB1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в соответствии с заданием и функционируют.</w:t>
            </w:r>
          </w:p>
          <w:p w14:paraId="02BB638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14:paraId="69E6E2A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5990FC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Процедуры и триггеры созданы и функционируют</w:t>
            </w:r>
          </w:p>
        </w:tc>
        <w:tc>
          <w:tcPr>
            <w:tcW w:w="3709" w:type="dxa"/>
            <w:gridSpan w:val="2"/>
          </w:tcPr>
          <w:p w14:paraId="2A254CF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организации обработки информации в предложенной БД по запросам пользователей и обеспечению целостности БД.</w:t>
            </w:r>
          </w:p>
          <w:p w14:paraId="7406647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34480C2F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B08255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128D524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18C9647F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7B38058D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11.5. Администрировать базы данных</w:t>
            </w:r>
          </w:p>
        </w:tc>
        <w:tc>
          <w:tcPr>
            <w:tcW w:w="4513" w:type="dxa"/>
          </w:tcPr>
          <w:p w14:paraId="2F39DBF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14:paraId="59B7B824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7820262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  <w:p w14:paraId="04638CC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14:paraId="7A1D024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ECBF3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Установлено и настроено программное обеспечение администрирования БД.</w:t>
            </w:r>
          </w:p>
          <w:p w14:paraId="2670C35A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14:paraId="4F031EC6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14:paraId="45C06BE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Установлено и настроено программное обеспечение администрирования БД.</w:t>
            </w:r>
          </w:p>
        </w:tc>
        <w:tc>
          <w:tcPr>
            <w:tcW w:w="3709" w:type="dxa"/>
            <w:gridSpan w:val="2"/>
          </w:tcPr>
          <w:p w14:paraId="01F8F5F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анализу функционирования, защите данных и обеспечению восстановления БД.</w:t>
            </w:r>
          </w:p>
          <w:p w14:paraId="47016F5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1D18DEDC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2A5345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08372A32" w14:textId="77777777" w:rsidTr="00AA3897">
        <w:trPr>
          <w:gridBefore w:val="1"/>
          <w:wBefore w:w="28" w:type="dxa"/>
        </w:trPr>
        <w:tc>
          <w:tcPr>
            <w:tcW w:w="2382" w:type="dxa"/>
          </w:tcPr>
          <w:p w14:paraId="01211B3B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513" w:type="dxa"/>
          </w:tcPr>
          <w:p w14:paraId="6E1E57A9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отлично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14:paraId="1D15D53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хорошо</w:t>
            </w:r>
            <w:r w:rsidRPr="00C72754">
              <w:rPr>
                <w:rFonts w:ascii="Times New Roman" w:hAnsi="Times New Roman" w:cs="Times New Roman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14:paraId="69A0CCA2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Оценка «</w:t>
            </w:r>
            <w:r w:rsidRPr="00C7275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C72754">
              <w:rPr>
                <w:rFonts w:ascii="Times New Roman" w:hAnsi="Times New Roman" w:cs="Times New Roman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3709" w:type="dxa"/>
            <w:gridSpan w:val="2"/>
          </w:tcPr>
          <w:p w14:paraId="58D74B27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резервному копированию и восстановлению БД</w:t>
            </w:r>
          </w:p>
          <w:p w14:paraId="566AEB03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14:paraId="5EC6B5BE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72754" w:rsidRPr="00C72754" w14:paraId="4F354676" w14:textId="77777777" w:rsidTr="00AA3897">
        <w:trPr>
          <w:trHeight w:val="276"/>
        </w:trPr>
        <w:tc>
          <w:tcPr>
            <w:tcW w:w="2410" w:type="dxa"/>
            <w:gridSpan w:val="2"/>
          </w:tcPr>
          <w:p w14:paraId="475A706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14:paraId="739791CF" w14:textId="77777777" w:rsidR="00C72754" w:rsidRPr="00C72754" w:rsidRDefault="00C72754" w:rsidP="00C7275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8C1A35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686" w:type="dxa"/>
            <w:vMerge w:val="restart"/>
          </w:tcPr>
          <w:p w14:paraId="57A4253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C72754" w:rsidRPr="00C72754" w14:paraId="28B5CB13" w14:textId="77777777" w:rsidTr="00AA3897">
        <w:trPr>
          <w:trHeight w:val="1813"/>
        </w:trPr>
        <w:tc>
          <w:tcPr>
            <w:tcW w:w="2410" w:type="dxa"/>
            <w:gridSpan w:val="2"/>
          </w:tcPr>
          <w:p w14:paraId="49DD0AA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FEDED0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686" w:type="dxa"/>
            <w:vMerge/>
          </w:tcPr>
          <w:p w14:paraId="25AAE8E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529E6A7A" w14:textId="77777777" w:rsidTr="00AA3897">
        <w:trPr>
          <w:trHeight w:val="137"/>
        </w:trPr>
        <w:tc>
          <w:tcPr>
            <w:tcW w:w="2410" w:type="dxa"/>
            <w:gridSpan w:val="2"/>
          </w:tcPr>
          <w:p w14:paraId="613C539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14:paraId="6260CBAF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14:paraId="3672D90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686" w:type="dxa"/>
            <w:vMerge/>
          </w:tcPr>
          <w:p w14:paraId="6EFBF2CC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434E7D17" w14:textId="77777777" w:rsidTr="00AA3897">
        <w:trPr>
          <w:trHeight w:val="137"/>
        </w:trPr>
        <w:tc>
          <w:tcPr>
            <w:tcW w:w="2410" w:type="dxa"/>
            <w:gridSpan w:val="2"/>
          </w:tcPr>
          <w:p w14:paraId="2267B99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14:paraId="0047A5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7A802CB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3686" w:type="dxa"/>
            <w:vMerge/>
          </w:tcPr>
          <w:p w14:paraId="63801264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66DB3C" w14:textId="77777777" w:rsidTr="00AA3897">
        <w:trPr>
          <w:trHeight w:val="137"/>
        </w:trPr>
        <w:tc>
          <w:tcPr>
            <w:tcW w:w="2410" w:type="dxa"/>
            <w:gridSpan w:val="2"/>
          </w:tcPr>
          <w:p w14:paraId="3521B160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14:paraId="689E776E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686" w:type="dxa"/>
            <w:vMerge/>
          </w:tcPr>
          <w:p w14:paraId="2258A2B6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7B00212D" w14:textId="77777777" w:rsidTr="00AA3897">
        <w:trPr>
          <w:trHeight w:val="2261"/>
        </w:trPr>
        <w:tc>
          <w:tcPr>
            <w:tcW w:w="2410" w:type="dxa"/>
            <w:gridSpan w:val="2"/>
          </w:tcPr>
          <w:p w14:paraId="2DF572B3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14:paraId="3C3E181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  <w:bCs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52E1241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37F056E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2AB2316" w14:textId="77777777" w:rsidTr="00AA3897">
        <w:trPr>
          <w:trHeight w:val="137"/>
        </w:trPr>
        <w:tc>
          <w:tcPr>
            <w:tcW w:w="2410" w:type="dxa"/>
            <w:gridSpan w:val="2"/>
          </w:tcPr>
          <w:p w14:paraId="4F05C1D8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14:paraId="2AEA571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B1C8644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686" w:type="dxa"/>
            <w:vMerge/>
          </w:tcPr>
          <w:p w14:paraId="1057C848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0E159B90" w14:textId="77777777" w:rsidTr="00AA3897">
        <w:trPr>
          <w:trHeight w:val="137"/>
        </w:trPr>
        <w:tc>
          <w:tcPr>
            <w:tcW w:w="2410" w:type="dxa"/>
            <w:gridSpan w:val="2"/>
          </w:tcPr>
          <w:p w14:paraId="4A6DCDEC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14:paraId="7181A2C9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686" w:type="dxa"/>
            <w:vMerge/>
          </w:tcPr>
          <w:p w14:paraId="154EE0E0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17AE28CB" w14:textId="77777777" w:rsidTr="00AA3897">
        <w:trPr>
          <w:trHeight w:val="137"/>
        </w:trPr>
        <w:tc>
          <w:tcPr>
            <w:tcW w:w="2410" w:type="dxa"/>
            <w:gridSpan w:val="2"/>
          </w:tcPr>
          <w:p w14:paraId="6DFDA0E7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612A399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  <w:bCs/>
              </w:rPr>
              <w:t>- эффективность  использования и</w:t>
            </w:r>
            <w:r w:rsidRPr="00C72754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14:paraId="041AEACB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C72754" w:rsidRPr="00C72754" w14:paraId="3DF05581" w14:textId="77777777" w:rsidTr="00AA3897">
        <w:trPr>
          <w:trHeight w:val="137"/>
        </w:trPr>
        <w:tc>
          <w:tcPr>
            <w:tcW w:w="2410" w:type="dxa"/>
            <w:gridSpan w:val="2"/>
          </w:tcPr>
          <w:p w14:paraId="0F5FAC52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14:paraId="64627E95" w14:textId="77777777" w:rsidR="00C72754" w:rsidRPr="00C72754" w:rsidRDefault="00C72754" w:rsidP="00C72754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686" w:type="dxa"/>
            <w:tcBorders>
              <w:top w:val="nil"/>
            </w:tcBorders>
          </w:tcPr>
          <w:p w14:paraId="319F0E32" w14:textId="77777777" w:rsidR="00C72754" w:rsidRPr="00C72754" w:rsidRDefault="00C72754" w:rsidP="00C72754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480CF853" w14:textId="77777777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49F666A" w14:textId="03FBC53B" w:rsidR="00065B55" w:rsidRDefault="00065B5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CCA0CB2" w14:textId="1E560592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5208415" w14:textId="2B7815DD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8EB78E8" w14:textId="3C8A29E8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B768A04" w14:textId="2D998209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51E7127" w14:textId="2BE7D5DD" w:rsidR="008A3095" w:rsidRDefault="008A309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59AA95E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Министерство образования Красноярского края</w:t>
      </w:r>
    </w:p>
    <w:p w14:paraId="29605CD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краевое государственное бюджетное </w:t>
      </w:r>
    </w:p>
    <w:p w14:paraId="70D71200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профессиональное образовательное учреждение</w:t>
      </w:r>
    </w:p>
    <w:p w14:paraId="05DA7F0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A3095">
        <w:rPr>
          <w:rFonts w:ascii="Times New Roman" w:eastAsia="Arial Unicode MS" w:hAnsi="Times New Roman" w:cs="Times New Roman"/>
          <w:color w:val="000000"/>
          <w:sz w:val="24"/>
          <w:szCs w:val="28"/>
        </w:rPr>
        <w:t>«Красноярский колледж радиоэлектроники и информационных технологий»</w:t>
      </w:r>
    </w:p>
    <w:p w14:paraId="2A4871F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4991B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095">
        <w:rPr>
          <w:rFonts w:ascii="Times New Roman" w:eastAsia="Calibri" w:hAnsi="Times New Roman" w:cs="Times New Roman"/>
          <w:b/>
        </w:rPr>
        <w:t>АТТЕСТАЦИОННЫЙ ЛИСТ</w:t>
      </w:r>
    </w:p>
    <w:p w14:paraId="7968B42F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095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40D55594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</w:p>
    <w:p w14:paraId="5340D4D3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7931761F" w14:textId="220BEF49" w:rsidR="008A3095" w:rsidRPr="008A3095" w:rsidRDefault="008A3095" w:rsidP="008A30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3095">
        <w:rPr>
          <w:rFonts w:ascii="Times New Roman" w:eastAsia="Times New Roman" w:hAnsi="Times New Roman" w:cs="Times New Roman"/>
        </w:rPr>
        <w:t xml:space="preserve">обучающийся на </w:t>
      </w:r>
      <w:r w:rsidRPr="008A3095">
        <w:rPr>
          <w:rFonts w:ascii="Times New Roman" w:eastAsia="Times New Roman" w:hAnsi="Times New Roman" w:cs="Times New Roman"/>
          <w:u w:val="single"/>
        </w:rPr>
        <w:t>3</w:t>
      </w:r>
      <w:r w:rsidRPr="008A3095">
        <w:rPr>
          <w:rFonts w:ascii="Times New Roman" w:eastAsia="Times New Roman" w:hAnsi="Times New Roman" w:cs="Times New Roman"/>
        </w:rPr>
        <w:t xml:space="preserve"> курсе, группа </w:t>
      </w:r>
      <w:r w:rsidR="0041590F">
        <w:rPr>
          <w:rFonts w:ascii="Times New Roman" w:eastAsia="Times New Roman" w:hAnsi="Times New Roman" w:cs="Times New Roman"/>
        </w:rPr>
        <w:t>АБД</w:t>
      </w:r>
      <w:r w:rsidRPr="008A3095">
        <w:rPr>
          <w:rFonts w:ascii="Times New Roman" w:eastAsia="Times New Roman" w:hAnsi="Times New Roman" w:cs="Times New Roman"/>
        </w:rPr>
        <w:t>-</w:t>
      </w:r>
      <w:r w:rsidR="00C56A23">
        <w:rPr>
          <w:rFonts w:ascii="Times New Roman" w:eastAsia="Times New Roman" w:hAnsi="Times New Roman" w:cs="Times New Roman"/>
        </w:rPr>
        <w:t>1</w:t>
      </w:r>
      <w:r w:rsidRPr="008A3095">
        <w:rPr>
          <w:rFonts w:ascii="Times New Roman" w:eastAsia="Times New Roman" w:hAnsi="Times New Roman" w:cs="Times New Roman"/>
        </w:rPr>
        <w:t>.19</w:t>
      </w:r>
    </w:p>
    <w:p w14:paraId="798D6A6F" w14:textId="77777777" w:rsidR="008A3095" w:rsidRPr="008A3095" w:rsidRDefault="008A3095" w:rsidP="008A309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095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8A3095">
        <w:rPr>
          <w:rFonts w:ascii="Times New Roman" w:eastAsia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14:paraId="4139292C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3095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учебную практику по </w:t>
      </w:r>
      <w:r w:rsidRPr="008A3095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A3095" w:rsidRPr="008A3095" w14:paraId="6ADB40B2" w14:textId="77777777" w:rsidTr="00CF1E95">
        <w:tc>
          <w:tcPr>
            <w:tcW w:w="9853" w:type="dxa"/>
          </w:tcPr>
          <w:p w14:paraId="48ED58C5" w14:textId="77777777" w:rsidR="008A3095" w:rsidRPr="008A3095" w:rsidRDefault="008A3095" w:rsidP="00CF1E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095">
              <w:rPr>
                <w:rFonts w:ascii="Times New Roman" w:hAnsi="Times New Roman" w:cs="Times New Roman"/>
                <w:sz w:val="24"/>
                <w:szCs w:val="28"/>
              </w:rPr>
              <w:t>ПМ 11 Разработка, администрирование и защита баз данных</w:t>
            </w:r>
          </w:p>
          <w:p w14:paraId="54736AF6" w14:textId="77777777" w:rsidR="008A3095" w:rsidRPr="008A3095" w:rsidRDefault="008A3095" w:rsidP="008A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0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36 часов:</w:t>
            </w:r>
          </w:p>
        </w:tc>
      </w:tr>
    </w:tbl>
    <w:p w14:paraId="784DEAFD" w14:textId="11A3D1B0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b/>
        </w:rPr>
        <w:t xml:space="preserve">с </w:t>
      </w:r>
      <w:r>
        <w:rPr>
          <w:rFonts w:ascii="Times New Roman" w:eastAsia="Calibri" w:hAnsi="Times New Roman" w:cs="Times New Roman"/>
          <w:b/>
        </w:rPr>
        <w:t>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</w:t>
      </w:r>
      <w:r w:rsidRPr="008A3095">
        <w:rPr>
          <w:rFonts w:ascii="Times New Roman" w:eastAsia="Calibri" w:hAnsi="Times New Roman" w:cs="Times New Roman"/>
          <w:b/>
        </w:rPr>
        <w:t xml:space="preserve"> по </w:t>
      </w:r>
      <w:r>
        <w:rPr>
          <w:rFonts w:ascii="Times New Roman" w:eastAsia="Calibri" w:hAnsi="Times New Roman" w:cs="Times New Roman"/>
          <w:b/>
        </w:rPr>
        <w:t>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A309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</w:t>
      </w:r>
      <w:r w:rsidRPr="008A3095">
        <w:rPr>
          <w:rFonts w:ascii="Times New Roman" w:eastAsia="Calibri" w:hAnsi="Times New Roman" w:cs="Times New Roman"/>
          <w:b/>
        </w:rPr>
        <w:t xml:space="preserve"> </w:t>
      </w:r>
      <w:r w:rsidRPr="008A3095">
        <w:rPr>
          <w:rFonts w:ascii="Times New Roman" w:eastAsia="Calibri" w:hAnsi="Times New Roman" w:cs="Times New Roman"/>
        </w:rPr>
        <w:t xml:space="preserve">г. </w:t>
      </w:r>
    </w:p>
    <w:p w14:paraId="603CF5B4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8A3095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1DAAD5BB" w14:textId="77777777" w:rsidR="008A3095" w:rsidRPr="008A3095" w:rsidRDefault="008A3095" w:rsidP="008A3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3095">
        <w:rPr>
          <w:rFonts w:ascii="Times New Roman" w:eastAsia="Calibri" w:hAnsi="Times New Roman" w:cs="Times New Roman"/>
          <w:b/>
          <w:sz w:val="24"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1136"/>
        <w:gridCol w:w="3116"/>
      </w:tblGrid>
      <w:tr w:rsidR="008A3095" w:rsidRPr="008A3095" w14:paraId="0E50F97D" w14:textId="77777777" w:rsidTr="008A3095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A85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компетен-</w:t>
            </w:r>
          </w:p>
          <w:p w14:paraId="5C2A0403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ций (ПК)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BCCF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33F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DC2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4237B519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095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6E2B4DB5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8A3095" w:rsidRPr="008A3095" w14:paraId="1727EE5C" w14:textId="77777777" w:rsidTr="008A3095">
        <w:trPr>
          <w:trHeight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711" w14:textId="77777777" w:rsidR="008A3095" w:rsidRPr="008A3095" w:rsidRDefault="008A3095" w:rsidP="00CF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ВД 11</w:t>
            </w:r>
          </w:p>
        </w:tc>
        <w:tc>
          <w:tcPr>
            <w:tcW w:w="4253" w:type="dxa"/>
          </w:tcPr>
          <w:p w14:paraId="6F362C07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Разработка, администрирование и защита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F51E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B05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564E7028" w14:textId="77777777" w:rsidTr="008A3095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418" w14:textId="77777777" w:rsidR="008A3095" w:rsidRPr="008A3095" w:rsidRDefault="008A3095" w:rsidP="00CF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11.1</w:t>
            </w:r>
          </w:p>
        </w:tc>
        <w:tc>
          <w:tcPr>
            <w:tcW w:w="4253" w:type="dxa"/>
          </w:tcPr>
          <w:p w14:paraId="1D743129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сбор, обработку и анализ информации для проектирования баз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DD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D14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6EC4602C" w14:textId="77777777" w:rsidTr="008A3095">
        <w:trPr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AD8" w14:textId="77777777" w:rsidR="008A3095" w:rsidRPr="008A3095" w:rsidRDefault="008A3095" w:rsidP="00CF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11.2</w:t>
            </w:r>
          </w:p>
        </w:tc>
        <w:tc>
          <w:tcPr>
            <w:tcW w:w="4253" w:type="dxa"/>
          </w:tcPr>
          <w:p w14:paraId="79A851EA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базу данных на основе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8DB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4C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32AFC906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CA5" w14:textId="77777777" w:rsidR="008A3095" w:rsidRPr="008A3095" w:rsidRDefault="008A3095" w:rsidP="00CF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11.3</w:t>
            </w:r>
          </w:p>
        </w:tc>
        <w:tc>
          <w:tcPr>
            <w:tcW w:w="4253" w:type="dxa"/>
          </w:tcPr>
          <w:p w14:paraId="6B16EF19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758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F26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090FD5C7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B51" w14:textId="77777777" w:rsidR="008A3095" w:rsidRPr="008A3095" w:rsidRDefault="008A3095" w:rsidP="00CF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11.4</w:t>
            </w:r>
          </w:p>
        </w:tc>
        <w:tc>
          <w:tcPr>
            <w:tcW w:w="4253" w:type="dxa"/>
          </w:tcPr>
          <w:p w14:paraId="04E797A1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Реализовывать базу данных в конкретной системе управления базами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D9E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DBA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37736F6C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ADA" w14:textId="77777777" w:rsidR="008A3095" w:rsidRPr="008A3095" w:rsidRDefault="008A3095" w:rsidP="00CF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11.5</w:t>
            </w:r>
          </w:p>
        </w:tc>
        <w:tc>
          <w:tcPr>
            <w:tcW w:w="4253" w:type="dxa"/>
          </w:tcPr>
          <w:p w14:paraId="050C4295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Администрировать базы данных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93F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BC9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68EDE1A5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062" w14:textId="77777777" w:rsidR="008A3095" w:rsidRPr="008A3095" w:rsidRDefault="008A3095" w:rsidP="00CF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ПК 11.6</w:t>
            </w:r>
          </w:p>
        </w:tc>
        <w:tc>
          <w:tcPr>
            <w:tcW w:w="4253" w:type="dxa"/>
          </w:tcPr>
          <w:p w14:paraId="55C6AABF" w14:textId="77777777" w:rsidR="008A3095" w:rsidRPr="008A3095" w:rsidRDefault="008A3095" w:rsidP="00CF1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Защищать информацию в базе данных с использованием технологии защиты информации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7D9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056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095" w:rsidRPr="008A3095" w14:paraId="7B28AF07" w14:textId="77777777" w:rsidTr="008A309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145" w14:textId="77777777" w:rsidR="008A3095" w:rsidRPr="008A3095" w:rsidRDefault="008A3095" w:rsidP="00CF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DE0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1DA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09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C31" w14:textId="77777777" w:rsidR="008A3095" w:rsidRPr="008A3095" w:rsidRDefault="008A3095" w:rsidP="00CF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CF8777" w14:textId="77777777" w:rsidR="008A3095" w:rsidRPr="008A3095" w:rsidRDefault="008A3095" w:rsidP="008A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4593" w14:textId="77777777" w:rsidR="008A3095" w:rsidRPr="008A3095" w:rsidRDefault="008A3095" w:rsidP="008A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3095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A3095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29B07A4D" w14:textId="109EE8B1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A3095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A3095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7250937E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sz w:val="24"/>
          <w:szCs w:val="28"/>
        </w:rPr>
        <w:t>Р</w:t>
      </w:r>
      <w:r w:rsidRPr="008A3095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18373978" w14:textId="77777777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подпись                                          </w:t>
      </w:r>
      <w:r w:rsidRPr="008A3095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19A46B44" w14:textId="71E5099F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  <w:r w:rsidRPr="008A3095">
        <w:rPr>
          <w:rFonts w:ascii="Times New Roman" w:eastAsia="Calibri" w:hAnsi="Times New Roman" w:cs="Times New Roman"/>
        </w:rPr>
        <w:t>Дата «___» ________________20___г.</w:t>
      </w:r>
    </w:p>
    <w:p w14:paraId="3842E2C3" w14:textId="4A66928F" w:rsidR="008A3095" w:rsidRPr="008A3095" w:rsidRDefault="008A3095" w:rsidP="008A309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D82BFA" w14:textId="77777777" w:rsidR="008A3095" w:rsidRDefault="008A3095" w:rsidP="008A3095">
      <w:pPr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sectPr w:rsidR="008A3095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0F8B" w14:textId="77777777" w:rsidR="005A7CD1" w:rsidRDefault="005A7CD1">
      <w:pPr>
        <w:spacing w:after="0" w:line="240" w:lineRule="auto"/>
      </w:pPr>
      <w:r>
        <w:separator/>
      </w:r>
    </w:p>
  </w:endnote>
  <w:endnote w:type="continuationSeparator" w:id="0">
    <w:p w14:paraId="747D7293" w14:textId="77777777" w:rsidR="005A7CD1" w:rsidRDefault="005A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D9F" w14:textId="77777777" w:rsidR="00CF1E95" w:rsidRDefault="00CF1E9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4BA" w14:textId="77777777" w:rsidR="00CF1E95" w:rsidRDefault="00CF1E95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</w:sdtPr>
    <w:sdtContent>
      <w:p w14:paraId="2C360871" w14:textId="77777777" w:rsidR="00CF1E95" w:rsidRDefault="00000000">
        <w:pPr>
          <w:pStyle w:val="af4"/>
          <w:jc w:val="right"/>
        </w:pPr>
      </w:p>
    </w:sdtContent>
  </w:sdt>
  <w:p w14:paraId="2FEEADBE" w14:textId="77777777" w:rsidR="00CF1E95" w:rsidRDefault="00CF1E9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B393" w14:textId="77777777" w:rsidR="005A7CD1" w:rsidRDefault="005A7CD1">
      <w:pPr>
        <w:spacing w:after="0" w:line="240" w:lineRule="auto"/>
      </w:pPr>
      <w:r>
        <w:separator/>
      </w:r>
    </w:p>
  </w:footnote>
  <w:footnote w:type="continuationSeparator" w:id="0">
    <w:p w14:paraId="5FA5A78E" w14:textId="77777777" w:rsidR="005A7CD1" w:rsidRDefault="005A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2367">
    <w:abstractNumId w:val="6"/>
  </w:num>
  <w:num w:numId="2" w16cid:durableId="495415631">
    <w:abstractNumId w:val="8"/>
  </w:num>
  <w:num w:numId="3" w16cid:durableId="290092340">
    <w:abstractNumId w:val="3"/>
  </w:num>
  <w:num w:numId="4" w16cid:durableId="1171944778">
    <w:abstractNumId w:val="0"/>
  </w:num>
  <w:num w:numId="5" w16cid:durableId="1502576099">
    <w:abstractNumId w:val="2"/>
  </w:num>
  <w:num w:numId="6" w16cid:durableId="1710496663">
    <w:abstractNumId w:val="1"/>
  </w:num>
  <w:num w:numId="7" w16cid:durableId="1549563305">
    <w:abstractNumId w:val="7"/>
  </w:num>
  <w:num w:numId="8" w16cid:durableId="995957402">
    <w:abstractNumId w:val="4"/>
  </w:num>
  <w:num w:numId="9" w16cid:durableId="163786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2F1C"/>
    <w:rsid w:val="00144D55"/>
    <w:rsid w:val="00154599"/>
    <w:rsid w:val="00162136"/>
    <w:rsid w:val="00164232"/>
    <w:rsid w:val="00182C73"/>
    <w:rsid w:val="001866DF"/>
    <w:rsid w:val="0018770E"/>
    <w:rsid w:val="00193767"/>
    <w:rsid w:val="001A1FFB"/>
    <w:rsid w:val="001A29C1"/>
    <w:rsid w:val="001A79C4"/>
    <w:rsid w:val="001E44B7"/>
    <w:rsid w:val="002001B0"/>
    <w:rsid w:val="00211516"/>
    <w:rsid w:val="0022077E"/>
    <w:rsid w:val="0023285E"/>
    <w:rsid w:val="00240D5A"/>
    <w:rsid w:val="002477FF"/>
    <w:rsid w:val="00257511"/>
    <w:rsid w:val="00267317"/>
    <w:rsid w:val="002A579E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A6AAC"/>
    <w:rsid w:val="0041590F"/>
    <w:rsid w:val="00415B0F"/>
    <w:rsid w:val="00443C06"/>
    <w:rsid w:val="00464465"/>
    <w:rsid w:val="004733CF"/>
    <w:rsid w:val="00476ACE"/>
    <w:rsid w:val="0049333C"/>
    <w:rsid w:val="004A3003"/>
    <w:rsid w:val="004A640E"/>
    <w:rsid w:val="004C1412"/>
    <w:rsid w:val="004C3A2D"/>
    <w:rsid w:val="004E4580"/>
    <w:rsid w:val="004E7B3F"/>
    <w:rsid w:val="004F23A8"/>
    <w:rsid w:val="004F7316"/>
    <w:rsid w:val="0051700D"/>
    <w:rsid w:val="00523035"/>
    <w:rsid w:val="005345A5"/>
    <w:rsid w:val="00542D67"/>
    <w:rsid w:val="005705C1"/>
    <w:rsid w:val="005749E7"/>
    <w:rsid w:val="00582102"/>
    <w:rsid w:val="005A7CD1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16C62"/>
    <w:rsid w:val="00722761"/>
    <w:rsid w:val="0072534F"/>
    <w:rsid w:val="007259CD"/>
    <w:rsid w:val="00741DF5"/>
    <w:rsid w:val="0075364E"/>
    <w:rsid w:val="00760422"/>
    <w:rsid w:val="00762EC7"/>
    <w:rsid w:val="007743BE"/>
    <w:rsid w:val="00777448"/>
    <w:rsid w:val="00784A06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67F48"/>
    <w:rsid w:val="0087039D"/>
    <w:rsid w:val="00874C70"/>
    <w:rsid w:val="00881575"/>
    <w:rsid w:val="00896519"/>
    <w:rsid w:val="008A3095"/>
    <w:rsid w:val="008B6F8C"/>
    <w:rsid w:val="008C162B"/>
    <w:rsid w:val="008C2F3D"/>
    <w:rsid w:val="008C7269"/>
    <w:rsid w:val="008C7EE8"/>
    <w:rsid w:val="008D011F"/>
    <w:rsid w:val="008D1F9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61848"/>
    <w:rsid w:val="00A77E86"/>
    <w:rsid w:val="00A82792"/>
    <w:rsid w:val="00A97AD4"/>
    <w:rsid w:val="00AA3897"/>
    <w:rsid w:val="00AA5BB8"/>
    <w:rsid w:val="00AA71ED"/>
    <w:rsid w:val="00AE4878"/>
    <w:rsid w:val="00AE7B39"/>
    <w:rsid w:val="00AF7F5E"/>
    <w:rsid w:val="00B136E4"/>
    <w:rsid w:val="00B26253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3EC9"/>
    <w:rsid w:val="00C51EAB"/>
    <w:rsid w:val="00C5320E"/>
    <w:rsid w:val="00C56A23"/>
    <w:rsid w:val="00C577F3"/>
    <w:rsid w:val="00C63A4E"/>
    <w:rsid w:val="00C71CF8"/>
    <w:rsid w:val="00C72754"/>
    <w:rsid w:val="00C911AC"/>
    <w:rsid w:val="00CA0A49"/>
    <w:rsid w:val="00CC3ADA"/>
    <w:rsid w:val="00CD4E16"/>
    <w:rsid w:val="00CE0CC8"/>
    <w:rsid w:val="00CF1E95"/>
    <w:rsid w:val="00D03439"/>
    <w:rsid w:val="00D166A6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B3F0F"/>
    <w:rsid w:val="00DB51E9"/>
    <w:rsid w:val="00DE3504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240A"/>
    <w:rsid w:val="00EB675B"/>
    <w:rsid w:val="00ED5BFD"/>
    <w:rsid w:val="00ED72CD"/>
    <w:rsid w:val="00EE2EF8"/>
    <w:rsid w:val="00F03B0D"/>
    <w:rsid w:val="00F165F5"/>
    <w:rsid w:val="00F40642"/>
    <w:rsid w:val="00F4361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1CF6D0A-A4B0-4EE3-A59D-6C5055D89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2</cp:revision>
  <cp:lastPrinted>2019-05-08T04:44:00Z</cp:lastPrinted>
  <dcterms:created xsi:type="dcterms:W3CDTF">2023-09-16T08:02:00Z</dcterms:created>
  <dcterms:modified xsi:type="dcterms:W3CDTF">2023-09-16T08:02:00Z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