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4F32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Start w:id="1" w:name="_Hlk98239702"/>
      <w:bookmarkEnd w:id="0"/>
      <w:r w:rsidRPr="00C577F3">
        <w:rPr>
          <w:rFonts w:ascii="Times New Roman" w:eastAsia="Calibri" w:hAnsi="Times New Roman"/>
          <w:sz w:val="24"/>
          <w:szCs w:val="24"/>
        </w:rPr>
        <w:t>Министерство образования Красноярского края</w:t>
      </w:r>
    </w:p>
    <w:p w14:paraId="59D6023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220A62C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577F3">
        <w:rPr>
          <w:rFonts w:ascii="Times New Roman" w:eastAsia="Calibri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9938874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692E5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9E5A59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CC5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7F593" w14:textId="77777777" w:rsidR="001E439D" w:rsidRPr="00C577F3" w:rsidRDefault="001E439D" w:rsidP="001E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4F3A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0318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C3EC31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48C5DB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DB22ED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D792B2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3A423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5C94A7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F9E8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30EB3F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BD99B1" w14:textId="77777777" w:rsidR="001E439D" w:rsidRPr="00C577F3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BDF1EB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14:paraId="67F69D4F" w14:textId="77777777" w:rsidR="001E439D" w:rsidRPr="00C42700" w:rsidRDefault="001E439D" w:rsidP="001E43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</w:t>
      </w:r>
      <w:r w:rsidRPr="00C42700">
        <w:rPr>
          <w:rFonts w:ascii="Times New Roman" w:hAnsi="Times New Roman"/>
          <w:sz w:val="24"/>
          <w:szCs w:val="24"/>
        </w:rPr>
        <w:t>текущей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2700">
        <w:rPr>
          <w:rFonts w:ascii="Times New Roman" w:hAnsi="Times New Roman"/>
          <w:sz w:val="24"/>
          <w:szCs w:val="24"/>
        </w:rPr>
        <w:t>промежуточной аттестации</w:t>
      </w:r>
    </w:p>
    <w:p w14:paraId="7AFDD0D6" w14:textId="15A1D2B3" w:rsidR="001E439D" w:rsidRPr="0007638C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38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Pr="0007638C">
        <w:rPr>
          <w:rFonts w:ascii="Times New Roman" w:hAnsi="Times New Roman"/>
          <w:b/>
          <w:sz w:val="24"/>
          <w:szCs w:val="24"/>
        </w:rPr>
        <w:t xml:space="preserve"> ПРАКТИКЕ</w:t>
      </w:r>
    </w:p>
    <w:p w14:paraId="7641AC95" w14:textId="77777777" w:rsidR="001E439D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86C04C" w14:textId="77777777" w:rsidR="001E439D" w:rsidRPr="00E43653" w:rsidRDefault="001E439D" w:rsidP="001E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ПМ.08 РАЗРАБОТКА ДИЗАЙНА ВЕБ-ПРИЛОЖЕНИЙ</w:t>
      </w:r>
    </w:p>
    <w:p w14:paraId="5C8BFA4D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0E3BE3" w14:textId="77777777" w:rsidR="001E439D" w:rsidRPr="00C577F3" w:rsidRDefault="001E439D" w:rsidP="001E4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C13C3" w14:textId="77777777" w:rsidR="001E439D" w:rsidRPr="00C577F3" w:rsidRDefault="001E439D" w:rsidP="001E43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EDE55" w14:textId="77777777" w:rsidR="001E439D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143497" w14:textId="77777777" w:rsidR="001E439D" w:rsidRPr="00C84E1E" w:rsidRDefault="001E439D" w:rsidP="001E439D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 w:rsidRPr="00C577F3">
        <w:rPr>
          <w:rFonts w:ascii="Times New Roman" w:hAnsi="Times New Roman"/>
          <w:sz w:val="24"/>
          <w:szCs w:val="24"/>
        </w:rPr>
        <w:t xml:space="preserve"> </w:t>
      </w:r>
    </w:p>
    <w:p w14:paraId="71324E9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1FDA024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9F56236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5C5A95B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AFEC594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EE771C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95C5DCA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86E885" w14:textId="77777777" w:rsidR="001E439D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D9323DD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30D39E31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1688D86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630A31B5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1921D967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9E066E" w14:textId="77777777" w:rsidR="001E439D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36984C6" w14:textId="77777777" w:rsidR="001E439D" w:rsidRPr="00C577F3" w:rsidRDefault="001E439D" w:rsidP="001E439D">
      <w:pPr>
        <w:pStyle w:val="30"/>
        <w:shd w:val="clear" w:color="auto" w:fill="auto"/>
        <w:rPr>
          <w:sz w:val="24"/>
          <w:szCs w:val="24"/>
        </w:rPr>
      </w:pPr>
    </w:p>
    <w:p w14:paraId="42177F77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A81C269" w14:textId="77777777" w:rsidR="001E439D" w:rsidRPr="00C577F3" w:rsidRDefault="001E439D" w:rsidP="001E439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F0C093D" w14:textId="77777777" w:rsidR="001E439D" w:rsidRPr="000E0501" w:rsidRDefault="001E439D" w:rsidP="001E439D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1E439D" w:rsidRPr="000E0501" w:rsidSect="002C7A95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2021</w:t>
      </w:r>
      <w:r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2F6D49C" w14:textId="77777777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C577F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 </w:t>
      </w:r>
      <w:r w:rsidRPr="00C84E1E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  <w:r>
        <w:rPr>
          <w:rFonts w:ascii="Times New Roman" w:hAnsi="Times New Roman"/>
          <w:sz w:val="24"/>
          <w:szCs w:val="24"/>
        </w:rPr>
        <w:t xml:space="preserve"> и рабочей программы У</w:t>
      </w:r>
      <w:r w:rsidRPr="00C84E1E">
        <w:rPr>
          <w:rFonts w:ascii="Times New Roman" w:hAnsi="Times New Roman"/>
          <w:sz w:val="24"/>
          <w:szCs w:val="24"/>
        </w:rPr>
        <w:t xml:space="preserve">П 08.01 </w:t>
      </w:r>
      <w:r>
        <w:rPr>
          <w:rFonts w:ascii="Times New Roman" w:hAnsi="Times New Roman"/>
          <w:sz w:val="24"/>
          <w:szCs w:val="24"/>
        </w:rPr>
        <w:t>ПМ.</w:t>
      </w:r>
      <w:r w:rsidRPr="00C84E1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474B40" w14:textId="77777777" w:rsidR="001E439D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1EA346" w14:textId="77777777" w:rsidR="001E439D" w:rsidRPr="00C84E1E" w:rsidRDefault="001E439D" w:rsidP="001E439D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846"/>
      </w:tblGrid>
      <w:tr w:rsidR="001E439D" w:rsidRPr="005B50B6" w14:paraId="792A28B1" w14:textId="77777777" w:rsidTr="0096102D">
        <w:trPr>
          <w:jc w:val="center"/>
        </w:trPr>
        <w:tc>
          <w:tcPr>
            <w:tcW w:w="4785" w:type="dxa"/>
          </w:tcPr>
          <w:p w14:paraId="566AAA24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550E0EB4" w14:textId="77777777" w:rsidR="001E439D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1756F140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71E044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14B57D81" w14:textId="77777777" w:rsidR="001E439D" w:rsidRPr="005B50B6" w:rsidRDefault="001E439D" w:rsidP="0096102D">
            <w:pPr>
              <w:spacing w:after="0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 2021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19C6774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14:paraId="38397959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FF12B9E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32230F89" w14:textId="77777777" w:rsidR="001E439D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5B50B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617CB06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9D446E5" w14:textId="77777777" w:rsidR="001E439D" w:rsidRPr="005B50B6" w:rsidRDefault="001E439D" w:rsidP="0096102D">
            <w:pPr>
              <w:spacing w:after="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____________М. А. </w:t>
            </w:r>
            <w:proofErr w:type="spellStart"/>
            <w:r w:rsidRPr="005B50B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3FB0B55B" w14:textId="77777777" w:rsidR="001E439D" w:rsidRPr="005B50B6" w:rsidRDefault="001E439D" w:rsidP="0096102D">
            <w:pPr>
              <w:spacing w:after="0"/>
              <w:ind w:left="3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 2021 </w:t>
            </w:r>
            <w:r w:rsidRPr="005B50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167F6D3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74E57A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45794" w14:textId="77777777" w:rsidR="001E439D" w:rsidRPr="005B50B6" w:rsidRDefault="001E439D" w:rsidP="001E439D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4F0B616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86445C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F93326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РАССМОТРЕНО</w:t>
      </w:r>
    </w:p>
    <w:p w14:paraId="712BF558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3E7033AE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84E1E">
        <w:rPr>
          <w:rFonts w:ascii="Times New Roman" w:hAnsi="Times New Roman"/>
          <w:sz w:val="24"/>
          <w:szCs w:val="24"/>
        </w:rPr>
        <w:t>09.00.00 Информатика и вычислительная техника</w:t>
      </w:r>
    </w:p>
    <w:p w14:paraId="717B826F" w14:textId="77777777" w:rsidR="001E439D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№___ 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 2021 </w:t>
      </w:r>
      <w:r w:rsidRPr="005B50B6">
        <w:rPr>
          <w:rFonts w:ascii="Times New Roman" w:hAnsi="Times New Roman"/>
          <w:sz w:val="24"/>
          <w:szCs w:val="24"/>
        </w:rPr>
        <w:t xml:space="preserve">г.  </w:t>
      </w:r>
    </w:p>
    <w:p w14:paraId="2A47CF91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FF2AF3E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 xml:space="preserve">Председатель ЦК __________________ </w:t>
      </w:r>
      <w:r>
        <w:rPr>
          <w:rFonts w:ascii="Times New Roman" w:hAnsi="Times New Roman"/>
          <w:sz w:val="24"/>
          <w:szCs w:val="24"/>
        </w:rPr>
        <w:t>Е. А. Ивашова</w:t>
      </w:r>
    </w:p>
    <w:p w14:paraId="3C398E87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1DA2F2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00BF7C" w14:textId="77777777" w:rsidR="001E439D" w:rsidRPr="005B50B6" w:rsidRDefault="001E439D" w:rsidP="001E43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BEB9E9" w14:textId="77777777" w:rsidR="001E439D" w:rsidRPr="005B50B6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5B50B6">
        <w:rPr>
          <w:rFonts w:ascii="Times New Roman" w:hAnsi="Times New Roman"/>
          <w:sz w:val="24"/>
          <w:szCs w:val="24"/>
        </w:rPr>
        <w:t>АВТОР: Т.С.</w:t>
      </w:r>
      <w:r w:rsidRPr="00C84E1E">
        <w:rPr>
          <w:rFonts w:ascii="Times New Roman" w:hAnsi="Times New Roman"/>
          <w:sz w:val="24"/>
          <w:szCs w:val="24"/>
        </w:rPr>
        <w:t xml:space="preserve"> Панарина, преподаватель КГБПОУ «ККРИТ»</w:t>
      </w:r>
    </w:p>
    <w:p w14:paraId="39EEEC86" w14:textId="77777777" w:rsidR="001E439D" w:rsidRPr="00C84E1E" w:rsidRDefault="001E439D" w:rsidP="001E439D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84E1E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C84E1E">
        <w:rPr>
          <w:rFonts w:ascii="Times New Roman" w:hAnsi="Times New Roman"/>
          <w:sz w:val="24"/>
          <w:szCs w:val="24"/>
        </w:rPr>
        <w:t>Цирулькевич</w:t>
      </w:r>
      <w:proofErr w:type="spellEnd"/>
      <w:r w:rsidRPr="00C84E1E">
        <w:rPr>
          <w:rFonts w:ascii="Times New Roman" w:hAnsi="Times New Roman"/>
          <w:sz w:val="24"/>
          <w:szCs w:val="24"/>
        </w:rPr>
        <w:t>, преподаватель КГБПОУ «ККРИТ»</w:t>
      </w:r>
    </w:p>
    <w:p w14:paraId="1DF49218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4A956C26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6162C7F1" w14:textId="77777777" w:rsidR="001E439D" w:rsidRPr="005B50B6" w:rsidRDefault="001E439D" w:rsidP="001E439D">
      <w:pPr>
        <w:spacing w:after="0"/>
        <w:rPr>
          <w:rFonts w:ascii="Times New Roman" w:hAnsi="Times New Roman"/>
          <w:sz w:val="24"/>
          <w:szCs w:val="24"/>
        </w:rPr>
      </w:pPr>
    </w:p>
    <w:p w14:paraId="4C7255CC" w14:textId="6A143042" w:rsidR="001E439D" w:rsidRDefault="001E439D">
      <w:pPr>
        <w:spacing w:after="160" w:line="259" w:lineRule="auto"/>
      </w:pPr>
      <w:r>
        <w:br w:type="page"/>
      </w:r>
    </w:p>
    <w:sdt>
      <w:sdtPr>
        <w:id w:val="37951687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  <w:b/>
          <w:bCs/>
          <w:color w:val="auto"/>
          <w:sz w:val="22"/>
          <w:szCs w:val="22"/>
        </w:rPr>
      </w:sdtEndPr>
      <w:sdtContent>
        <w:p w14:paraId="6A9AD287" w14:textId="78B0950D" w:rsidR="008B60A2" w:rsidRDefault="008B60A2" w:rsidP="008B60A2">
          <w:pPr>
            <w:pStyle w:val="a9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8B60A2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t>СОДЕРЖАНИЕ</w:t>
          </w:r>
        </w:p>
        <w:p w14:paraId="29530A69" w14:textId="77777777" w:rsidR="008B60A2" w:rsidRPr="008B60A2" w:rsidRDefault="008B60A2" w:rsidP="008B60A2"/>
        <w:p w14:paraId="067B385E" w14:textId="7A9AA600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r w:rsidRPr="008B60A2">
            <w:rPr>
              <w:rFonts w:ascii="Times New Roman" w:hAnsi="Times New Roman"/>
              <w:color w:val="000000" w:themeColor="text1"/>
            </w:rPr>
            <w:fldChar w:fldCharType="begin"/>
          </w:r>
          <w:r w:rsidRPr="008B60A2">
            <w:rPr>
              <w:rFonts w:ascii="Times New Roman" w:hAnsi="Times New Roman"/>
              <w:color w:val="000000" w:themeColor="text1"/>
            </w:rPr>
            <w:instrText xml:space="preserve"> TOC \o "1-3" \h \z \u </w:instrText>
          </w:r>
          <w:r w:rsidRPr="008B60A2">
            <w:rPr>
              <w:rFonts w:ascii="Times New Roman" w:hAnsi="Times New Roman"/>
              <w:color w:val="000000" w:themeColor="text1"/>
            </w:rPr>
            <w:fldChar w:fldCharType="separate"/>
          </w:r>
          <w:hyperlink w:anchor="_Toc98243004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1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ПАСПОРТ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1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ФОНДА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  <w:spacing w:val="-4"/>
              </w:rPr>
              <w:t xml:space="preserve"> </w:t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ОЦЕНОЧНЫХ СРЕДСТВ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_Toc98243004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02E126A" w14:textId="3D46BF85" w:rsidR="008B60A2" w:rsidRPr="008B60A2" w:rsidRDefault="008B60A2" w:rsidP="008B60A2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5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2 ТРЕБОВАНИЯ К РЕЗУЛЬТАТАМ ОБУЧЕНИЯ ПО ПРАКТИКЕ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_Toc98243005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4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85430D" w14:textId="7A45E0FB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06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3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ФОРМЫ КОНТРОЛЯ И ОЦЕНКИ РЕЗУЛЬТАТОВ ПРОХОЖДЕНИЯ ПРАКТИКИ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_Toc98243006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7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6B881F" w14:textId="3C80431F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0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4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ТРЕБОВАНИЯ К ПРЕДОСТАВЛЕНИЮ ОБУЧАЮЩИМСЯ МАТЕРИАЛОВ О РЕЗУЛЬТАТАХ ПРОХОЖДЕНИЯ ПРАКТИКИ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_Toc98243010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11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662B116" w14:textId="305E3739" w:rsidR="008B60A2" w:rsidRPr="008B60A2" w:rsidRDefault="008B60A2" w:rsidP="008B60A2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/>
              <w:noProof/>
              <w:color w:val="000000" w:themeColor="text1"/>
            </w:rPr>
          </w:pPr>
          <w:hyperlink w:anchor="_Toc98243013" w:history="1"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5</w:t>
            </w:r>
            <w:r w:rsidRPr="008B60A2">
              <w:rPr>
                <w:rFonts w:ascii="Times New Roman" w:hAnsi="Times New Roman"/>
                <w:noProof/>
                <w:color w:val="000000" w:themeColor="text1"/>
              </w:rPr>
              <w:tab/>
            </w:r>
            <w:r w:rsidRPr="008B60A2">
              <w:rPr>
                <w:rStyle w:val="aa"/>
                <w:rFonts w:ascii="Times New Roman" w:hAnsi="Times New Roman"/>
                <w:noProof/>
                <w:color w:val="000000" w:themeColor="text1"/>
              </w:rPr>
      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ab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begin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instrText xml:space="preserve"> PAGEREF _Toc98243013 \h </w:instrTex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separate"/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t>12</w:t>
            </w:r>
            <w:r w:rsidRPr="008B60A2">
              <w:rPr>
                <w:rFonts w:ascii="Times New Roman" w:hAnsi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08B719D" w14:textId="5D2E4EE5" w:rsidR="008B60A2" w:rsidRDefault="008B60A2" w:rsidP="008B60A2">
          <w:pPr>
            <w:jc w:val="both"/>
          </w:pPr>
          <w:r w:rsidRPr="008B60A2">
            <w:rPr>
              <w:rFonts w:ascii="Times New Roman" w:hAnsi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238C4B44" w14:textId="583029C5" w:rsidR="00F12C76" w:rsidRDefault="00F12C76" w:rsidP="006C0B77">
      <w:pPr>
        <w:spacing w:after="0"/>
        <w:ind w:firstLine="709"/>
        <w:jc w:val="both"/>
      </w:pPr>
    </w:p>
    <w:p w14:paraId="4ABF6200" w14:textId="2B1F885F" w:rsidR="001E439D" w:rsidRDefault="001E439D" w:rsidP="006C0B77">
      <w:pPr>
        <w:spacing w:after="0"/>
        <w:ind w:firstLine="709"/>
        <w:jc w:val="both"/>
      </w:pPr>
    </w:p>
    <w:p w14:paraId="73BF6D57" w14:textId="11D291BA" w:rsidR="001E439D" w:rsidRDefault="001E439D">
      <w:pPr>
        <w:spacing w:after="160" w:line="259" w:lineRule="auto"/>
      </w:pPr>
      <w:r>
        <w:br w:type="page"/>
      </w:r>
    </w:p>
    <w:p w14:paraId="214EEFDA" w14:textId="77777777" w:rsidR="001E439D" w:rsidRPr="001E439D" w:rsidRDefault="001E439D" w:rsidP="001E439D">
      <w:pPr>
        <w:pStyle w:val="1"/>
        <w:numPr>
          <w:ilvl w:val="0"/>
          <w:numId w:val="1"/>
        </w:numPr>
        <w:tabs>
          <w:tab w:val="num" w:pos="360"/>
          <w:tab w:val="left" w:pos="709"/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_Toc94102032"/>
      <w:bookmarkStart w:id="3" w:name="_Toc94196478"/>
      <w:bookmarkStart w:id="4" w:name="_Toc98243004"/>
      <w:r w:rsidRPr="001E439D">
        <w:rPr>
          <w:sz w:val="24"/>
          <w:szCs w:val="24"/>
        </w:rPr>
        <w:lastRenderedPageBreak/>
        <w:t>Паспорт</w:t>
      </w:r>
      <w:r w:rsidRPr="001E439D">
        <w:rPr>
          <w:spacing w:val="-1"/>
          <w:sz w:val="24"/>
          <w:szCs w:val="24"/>
        </w:rPr>
        <w:t xml:space="preserve"> </w:t>
      </w:r>
      <w:r w:rsidRPr="001E439D">
        <w:rPr>
          <w:sz w:val="24"/>
          <w:szCs w:val="24"/>
        </w:rPr>
        <w:t>фонда</w:t>
      </w:r>
      <w:r w:rsidRPr="001E439D">
        <w:rPr>
          <w:spacing w:val="-4"/>
          <w:sz w:val="24"/>
          <w:szCs w:val="24"/>
        </w:rPr>
        <w:t xml:space="preserve"> </w:t>
      </w:r>
      <w:r w:rsidRPr="001E439D">
        <w:rPr>
          <w:sz w:val="24"/>
          <w:szCs w:val="24"/>
        </w:rPr>
        <w:t>оценочных средств</w:t>
      </w:r>
      <w:bookmarkEnd w:id="2"/>
      <w:bookmarkEnd w:id="3"/>
      <w:bookmarkEnd w:id="4"/>
    </w:p>
    <w:p w14:paraId="6C54448D" w14:textId="77777777" w:rsidR="001E439D" w:rsidRPr="001E439D" w:rsidRDefault="001E439D" w:rsidP="001E439D">
      <w:pPr>
        <w:pStyle w:val="a5"/>
        <w:ind w:left="0" w:firstLine="0"/>
        <w:rPr>
          <w:b/>
        </w:rPr>
      </w:pPr>
    </w:p>
    <w:p w14:paraId="2B5B6D8A" w14:textId="0749D375" w:rsid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bookmark1"/>
      <w:bookmarkEnd w:id="5"/>
      <w:r w:rsidRPr="001E439D">
        <w:rPr>
          <w:rFonts w:ascii="Times New Roman" w:hAnsi="Times New Roman"/>
          <w:bCs/>
          <w:sz w:val="24"/>
          <w:szCs w:val="24"/>
        </w:rPr>
        <w:t>Фонды оценочных средств по практике предназначены</w:t>
      </w:r>
      <w:r w:rsidRPr="001E43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39D">
        <w:rPr>
          <w:rFonts w:ascii="Times New Roman" w:hAnsi="Times New Roman"/>
          <w:bCs/>
          <w:sz w:val="24"/>
          <w:szCs w:val="24"/>
        </w:rPr>
        <w:t xml:space="preserve">для </w:t>
      </w:r>
      <w:r w:rsidRPr="001E439D">
        <w:rPr>
          <w:rFonts w:ascii="Times New Roman" w:hAnsi="Times New Roman"/>
          <w:sz w:val="24"/>
          <w:szCs w:val="24"/>
        </w:rPr>
        <w:t xml:space="preserve">контроля и оценки образовательных достижений обучающихся, освоивших рабочую программу производственной практики профессионального модуля ПМ </w:t>
      </w:r>
      <w:r w:rsidRPr="00C84E1E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Pr="001E439D">
        <w:rPr>
          <w:rFonts w:ascii="Times New Roman" w:hAnsi="Times New Roman"/>
          <w:sz w:val="24"/>
          <w:szCs w:val="24"/>
        </w:rPr>
        <w:t xml:space="preserve"> </w:t>
      </w:r>
    </w:p>
    <w:p w14:paraId="053FC586" w14:textId="59DA6B83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Обучающиеся допускаются к сдаче дифференцированного зачета </w:t>
      </w:r>
      <w:r w:rsidRPr="001E439D">
        <w:rPr>
          <w:rFonts w:ascii="Times New Roman" w:hAnsi="Times New Roman"/>
          <w:i/>
          <w:sz w:val="24"/>
          <w:szCs w:val="24"/>
        </w:rPr>
        <w:t>(зачета)</w:t>
      </w:r>
      <w:r w:rsidRPr="001E439D">
        <w:rPr>
          <w:rFonts w:ascii="Times New Roman" w:hAnsi="Times New Roman"/>
          <w:sz w:val="24"/>
          <w:szCs w:val="24"/>
        </w:rPr>
        <w:t xml:space="preserve"> при условии выполнения всех видов работ на практике, предусмотренных рабочей программой практики и тематическим планом, и комплекта отчетных документов:</w:t>
      </w:r>
    </w:p>
    <w:p w14:paraId="7A8946DF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заполненный дневник</w:t>
      </w:r>
    </w:p>
    <w:p w14:paraId="7F70C4C1" w14:textId="77777777" w:rsidR="001E439D" w:rsidRPr="001E439D" w:rsidRDefault="001E439D" w:rsidP="001E439D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-</w:t>
      </w:r>
      <w:r w:rsidRPr="001E439D">
        <w:rPr>
          <w:rFonts w:ascii="Times New Roman" w:hAnsi="Times New Roman"/>
          <w:sz w:val="24"/>
          <w:szCs w:val="24"/>
        </w:rPr>
        <w:tab/>
        <w:t>отчет</w:t>
      </w:r>
    </w:p>
    <w:p w14:paraId="2439281C" w14:textId="3B677485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соответствии с учебным планом, рабочей программой ПМ </w:t>
      </w:r>
      <w:r w:rsidRPr="00C84E1E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Р</w:t>
      </w:r>
      <w:r w:rsidRPr="00C84E1E">
        <w:rPr>
          <w:rFonts w:ascii="Times New Roman" w:hAnsi="Times New Roman"/>
          <w:sz w:val="24"/>
          <w:szCs w:val="24"/>
        </w:rPr>
        <w:t>азработка дизайна веб-приложений</w:t>
      </w:r>
      <w:r w:rsidRPr="001E439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E439D">
        <w:rPr>
          <w:rFonts w:ascii="Times New Roman" w:hAnsi="Times New Roman"/>
          <w:sz w:val="24"/>
          <w:szCs w:val="24"/>
        </w:rPr>
        <w:t>и рабочей программой производственной практики предусматривается текущий и промежуточный контроль результатов освоения.</w:t>
      </w:r>
    </w:p>
    <w:p w14:paraId="3FC487B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Формой промежуточной аттестации по практике является </w:t>
      </w:r>
      <w:r w:rsidRPr="001E439D">
        <w:rPr>
          <w:rFonts w:ascii="Times New Roman" w:hAnsi="Times New Roman"/>
          <w:i/>
          <w:sz w:val="24"/>
          <w:szCs w:val="24"/>
        </w:rPr>
        <w:t>дифференцированный зачет (зачет)</w:t>
      </w:r>
      <w:r w:rsidRPr="001E439D">
        <w:rPr>
          <w:rFonts w:ascii="Times New Roman" w:hAnsi="Times New Roman"/>
          <w:sz w:val="24"/>
          <w:szCs w:val="24"/>
        </w:rPr>
        <w:t>, уровень подготовки обучающегося оценивается в баллах: «отлично», «хорошо», «удовлетворительно», «неудовлетворительно».</w:t>
      </w:r>
    </w:p>
    <w:p w14:paraId="71979DF8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Дифференцированный зачет (зачет) проходит в форме ответов на контрольные вопросы и защиты отчета по практике с использованием </w:t>
      </w:r>
      <w:proofErr w:type="spellStart"/>
      <w:r w:rsidRPr="001E439D">
        <w:rPr>
          <w:rFonts w:ascii="Times New Roman" w:hAnsi="Times New Roman"/>
          <w:sz w:val="24"/>
          <w:szCs w:val="24"/>
        </w:rPr>
        <w:t>балльно</w:t>
      </w:r>
      <w:proofErr w:type="spellEnd"/>
      <w:r w:rsidRPr="001E439D">
        <w:rPr>
          <w:rFonts w:ascii="Times New Roman" w:hAnsi="Times New Roman"/>
          <w:sz w:val="24"/>
          <w:szCs w:val="24"/>
        </w:rPr>
        <w:t>-рейтинговой системы.</w:t>
      </w:r>
    </w:p>
    <w:p w14:paraId="60942429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E3C167B" w14:textId="77777777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ФОС разработаны на основании:</w:t>
      </w:r>
    </w:p>
    <w:p w14:paraId="52374180" w14:textId="01719BD1" w:rsidR="001E439D" w:rsidRPr="001E439D" w:rsidRDefault="001E439D" w:rsidP="001E439D">
      <w:pPr>
        <w:keepNext/>
        <w:keepLines/>
        <w:suppressLineNumbers/>
        <w:suppressAutoHyphens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−</w:t>
      </w:r>
      <w:r w:rsidRPr="001E439D">
        <w:rPr>
          <w:rFonts w:ascii="Times New Roman" w:hAnsi="Times New Roman"/>
          <w:sz w:val="24"/>
          <w:szCs w:val="24"/>
        </w:rPr>
        <w:tab/>
        <w:t>образовательной программы по специальности – МДК 0</w:t>
      </w:r>
      <w:r>
        <w:rPr>
          <w:rFonts w:ascii="Times New Roman" w:hAnsi="Times New Roman"/>
          <w:sz w:val="24"/>
          <w:szCs w:val="24"/>
        </w:rPr>
        <w:t>8</w:t>
      </w:r>
      <w:r w:rsidRPr="001E439D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Проектирование и разработка интерфейсов пользователя</w:t>
      </w:r>
      <w:r w:rsidRPr="001E439D">
        <w:rPr>
          <w:rFonts w:ascii="Times New Roman" w:hAnsi="Times New Roman"/>
          <w:sz w:val="24"/>
          <w:szCs w:val="24"/>
        </w:rPr>
        <w:t>; МДК 0</w:t>
      </w:r>
      <w:r>
        <w:rPr>
          <w:rFonts w:ascii="Times New Roman" w:hAnsi="Times New Roman"/>
          <w:sz w:val="24"/>
          <w:szCs w:val="24"/>
        </w:rPr>
        <w:t>8</w:t>
      </w:r>
      <w:r w:rsidRPr="001E439D">
        <w:rPr>
          <w:rFonts w:ascii="Times New Roman" w:hAnsi="Times New Roman"/>
          <w:sz w:val="24"/>
          <w:szCs w:val="24"/>
        </w:rPr>
        <w:t xml:space="preserve">.02 </w:t>
      </w:r>
      <w:r>
        <w:rPr>
          <w:rFonts w:ascii="Times New Roman" w:hAnsi="Times New Roman"/>
          <w:sz w:val="24"/>
          <w:szCs w:val="24"/>
        </w:rPr>
        <w:t>Графический дизайн и мультимедиа.</w:t>
      </w:r>
    </w:p>
    <w:p w14:paraId="2CD8BD05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>Аттестации по итогам практики проводятся в соответствии с методическими рекомендациями по организации и проведению практики обучающихся и согласно Положению об организации и проведении текущего контроля успеваемости и промежуточной аттестации обучающихся, осваивающих образовательные программам среднего профессионального образования.</w:t>
      </w:r>
    </w:p>
    <w:p w14:paraId="11D8236A" w14:textId="77777777" w:rsidR="001E439D" w:rsidRPr="001E439D" w:rsidRDefault="001E439D" w:rsidP="001E439D">
      <w:pPr>
        <w:pStyle w:val="a5"/>
        <w:ind w:left="0" w:firstLine="709"/>
      </w:pPr>
    </w:p>
    <w:p w14:paraId="2BD34EA2" w14:textId="77777777" w:rsidR="001E439D" w:rsidRPr="001E439D" w:rsidRDefault="001E439D" w:rsidP="001E439D">
      <w:pPr>
        <w:pStyle w:val="1"/>
        <w:ind w:left="0" w:firstLine="709"/>
        <w:rPr>
          <w:sz w:val="24"/>
          <w:szCs w:val="24"/>
        </w:rPr>
      </w:pPr>
      <w:bookmarkStart w:id="6" w:name="_Toc94196479"/>
      <w:bookmarkStart w:id="7" w:name="_Toc98243005"/>
      <w:r w:rsidRPr="001E439D">
        <w:rPr>
          <w:sz w:val="24"/>
          <w:szCs w:val="24"/>
        </w:rPr>
        <w:t>2 Требования к результатам обучения по практике</w:t>
      </w:r>
      <w:bookmarkEnd w:id="6"/>
      <w:bookmarkEnd w:id="7"/>
    </w:p>
    <w:p w14:paraId="647C6E5F" w14:textId="77777777" w:rsidR="001E439D" w:rsidRPr="001E439D" w:rsidRDefault="001E439D" w:rsidP="001E439D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4A32455" w14:textId="77777777" w:rsidR="001E439D" w:rsidRPr="001E439D" w:rsidRDefault="001E439D" w:rsidP="001E439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439D">
        <w:rPr>
          <w:rFonts w:ascii="Times New Roman" w:hAnsi="Times New Roman"/>
          <w:sz w:val="24"/>
          <w:szCs w:val="24"/>
        </w:rPr>
        <w:t xml:space="preserve">В результате промежуточной аттестации по производственной практике осуществляется комплексная оценка овладения </w:t>
      </w:r>
      <w:r w:rsidRPr="001E439D">
        <w:rPr>
          <w:rFonts w:ascii="Times New Roman" w:hAnsi="Times New Roman"/>
          <w:i/>
          <w:sz w:val="24"/>
          <w:szCs w:val="24"/>
        </w:rPr>
        <w:t>общими</w:t>
      </w:r>
      <w:r w:rsidRPr="001E439D">
        <w:rPr>
          <w:rFonts w:ascii="Times New Roman" w:hAnsi="Times New Roman"/>
          <w:sz w:val="24"/>
          <w:szCs w:val="24"/>
        </w:rPr>
        <w:t xml:space="preserve"> и профессиональными компетенциями.</w:t>
      </w:r>
    </w:p>
    <w:p w14:paraId="51B580FB" w14:textId="17459CE2" w:rsid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439D">
        <w:rPr>
          <w:rFonts w:ascii="Times New Roman" w:hAnsi="Times New Roman"/>
          <w:color w:val="000000"/>
          <w:sz w:val="24"/>
          <w:szCs w:val="24"/>
        </w:rPr>
        <w:t xml:space="preserve">Перечень планируемых результатов обучения и показателей оценивания сформированности компетенций на этапе проведения промежуточной аттестации представлен в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1E439D">
        <w:rPr>
          <w:rFonts w:ascii="Times New Roman" w:hAnsi="Times New Roman"/>
          <w:color w:val="000000"/>
          <w:sz w:val="24"/>
          <w:szCs w:val="24"/>
        </w:rPr>
        <w:t>аблице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0D1F" w:rsidRPr="00320D1F" w14:paraId="47E844FC" w14:textId="77777777" w:rsidTr="0096102D">
        <w:tc>
          <w:tcPr>
            <w:tcW w:w="3114" w:type="dxa"/>
          </w:tcPr>
          <w:p w14:paraId="0026B27A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результата обучения</w:t>
            </w:r>
          </w:p>
        </w:tc>
        <w:tc>
          <w:tcPr>
            <w:tcW w:w="3115" w:type="dxa"/>
          </w:tcPr>
          <w:p w14:paraId="6799AF03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прохождения ПП</w:t>
            </w:r>
          </w:p>
        </w:tc>
        <w:tc>
          <w:tcPr>
            <w:tcW w:w="3115" w:type="dxa"/>
          </w:tcPr>
          <w:p w14:paraId="0DDBE4E1" w14:textId="77777777" w:rsidR="00320D1F" w:rsidRPr="00320D1F" w:rsidRDefault="00320D1F" w:rsidP="009610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Тип ОМ</w:t>
            </w:r>
          </w:p>
        </w:tc>
      </w:tr>
      <w:tr w:rsidR="00320D1F" w:rsidRPr="00320D1F" w14:paraId="3212AAA4" w14:textId="77777777" w:rsidTr="0096102D">
        <w:tc>
          <w:tcPr>
            <w:tcW w:w="3114" w:type="dxa"/>
          </w:tcPr>
          <w:p w14:paraId="34AB48B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ВД 8 Разработка дизайна веб-приложений</w:t>
            </w:r>
          </w:p>
        </w:tc>
        <w:tc>
          <w:tcPr>
            <w:tcW w:w="3115" w:type="dxa"/>
            <w:vMerge w:val="restart"/>
          </w:tcPr>
          <w:p w14:paraId="2A10A3A4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иметь практический опыт:</w:t>
            </w:r>
          </w:p>
          <w:p w14:paraId="5B628F4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</w:t>
            </w: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интерфейса пользователя для веб-приложений с использованием современных стандартов.</w:t>
            </w:r>
          </w:p>
          <w:p w14:paraId="6F1FD30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EEFEB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14:paraId="15AEB09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стандартов;</w:t>
            </w:r>
          </w:p>
          <w:p w14:paraId="69B938D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C7765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bCs/>
                <w:sz w:val="20"/>
                <w:szCs w:val="20"/>
              </w:rPr>
              <w:t>знать:</w:t>
            </w:r>
          </w:p>
          <w:p w14:paraId="5C13AB5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«Интернет»; (далее - сеть Интернет); государственные стандарты и требования к разработке дизайна веб-приложений;</w:t>
            </w:r>
          </w:p>
        </w:tc>
        <w:tc>
          <w:tcPr>
            <w:tcW w:w="3115" w:type="dxa"/>
            <w:vMerge w:val="restart"/>
          </w:tcPr>
          <w:p w14:paraId="79A10A3C" w14:textId="77777777" w:rsidR="00320D1F" w:rsidRPr="00320D1F" w:rsidRDefault="00320D1F" w:rsidP="0096102D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Стандартные задания в рамках выполнения индивидуального задания вопросы по защите отчета</w:t>
            </w:r>
          </w:p>
        </w:tc>
      </w:tr>
      <w:tr w:rsidR="00320D1F" w:rsidRPr="00320D1F" w14:paraId="306CB560" w14:textId="77777777" w:rsidTr="0096102D">
        <w:tc>
          <w:tcPr>
            <w:tcW w:w="3114" w:type="dxa"/>
          </w:tcPr>
          <w:p w14:paraId="11291F6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ПК 8.1 Разрабатывать дизайн-концепции веб-приложений в соответствии с корпоративным стилем заказчика</w:t>
            </w:r>
          </w:p>
        </w:tc>
        <w:tc>
          <w:tcPr>
            <w:tcW w:w="3115" w:type="dxa"/>
            <w:vMerge/>
          </w:tcPr>
          <w:p w14:paraId="71A5C93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025424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CC8CB04" w14:textId="77777777" w:rsidTr="0096102D">
        <w:tc>
          <w:tcPr>
            <w:tcW w:w="3114" w:type="dxa"/>
          </w:tcPr>
          <w:p w14:paraId="5576E8F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ПК 8.2 Формировать требования к дизайну веб-приложений на </w:t>
            </w: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основе анализа предметной области и целевой аудитории</w:t>
            </w:r>
          </w:p>
        </w:tc>
        <w:tc>
          <w:tcPr>
            <w:tcW w:w="3115" w:type="dxa"/>
            <w:vMerge/>
          </w:tcPr>
          <w:p w14:paraId="4DD3F95C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812300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5718785F" w14:textId="77777777" w:rsidTr="0096102D">
        <w:tc>
          <w:tcPr>
            <w:tcW w:w="3114" w:type="dxa"/>
          </w:tcPr>
          <w:p w14:paraId="4E212FD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ПК 8.3 Осуществлять разработку дизайна веб-приложения с учетом современные тенденций в области веб-разработки</w:t>
            </w:r>
          </w:p>
        </w:tc>
        <w:tc>
          <w:tcPr>
            <w:tcW w:w="3115" w:type="dxa"/>
            <w:vMerge/>
          </w:tcPr>
          <w:p w14:paraId="6A345D2F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5E7C25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7FF5785F" w14:textId="77777777" w:rsidTr="0096102D">
        <w:tc>
          <w:tcPr>
            <w:tcW w:w="3114" w:type="dxa"/>
          </w:tcPr>
          <w:p w14:paraId="60CEC7D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15" w:type="dxa"/>
            <w:vMerge/>
          </w:tcPr>
          <w:p w14:paraId="77D4D865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3B7E865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124C203" w14:textId="77777777" w:rsidTr="0096102D">
        <w:tc>
          <w:tcPr>
            <w:tcW w:w="3114" w:type="dxa"/>
          </w:tcPr>
          <w:p w14:paraId="0717C58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15" w:type="dxa"/>
            <w:vMerge/>
          </w:tcPr>
          <w:p w14:paraId="3600BC6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548B3C0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E9AFA06" w14:textId="77777777" w:rsidTr="0096102D">
        <w:tc>
          <w:tcPr>
            <w:tcW w:w="3114" w:type="dxa"/>
          </w:tcPr>
          <w:p w14:paraId="5A33D131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3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10ED386B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79A1EC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C89357C" w14:textId="77777777" w:rsidTr="0096102D">
        <w:tc>
          <w:tcPr>
            <w:tcW w:w="3114" w:type="dxa"/>
          </w:tcPr>
          <w:p w14:paraId="4A76BAA1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4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47E2957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A8CF46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1F0B6313" w14:textId="77777777" w:rsidTr="0096102D">
        <w:tc>
          <w:tcPr>
            <w:tcW w:w="3114" w:type="dxa"/>
          </w:tcPr>
          <w:p w14:paraId="66D5D1F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5 Планировать и реализовывать собственное профессиональное и личностное развитие.</w:t>
            </w:r>
          </w:p>
        </w:tc>
        <w:tc>
          <w:tcPr>
            <w:tcW w:w="3115" w:type="dxa"/>
            <w:vMerge/>
          </w:tcPr>
          <w:p w14:paraId="33E54E7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7EFF311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990D08C" w14:textId="77777777" w:rsidTr="0096102D">
        <w:tc>
          <w:tcPr>
            <w:tcW w:w="3114" w:type="dxa"/>
          </w:tcPr>
          <w:p w14:paraId="12E4A56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15" w:type="dxa"/>
            <w:vMerge/>
          </w:tcPr>
          <w:p w14:paraId="68A9F73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7D1B65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3F16A484" w14:textId="77777777" w:rsidTr="0096102D">
        <w:tc>
          <w:tcPr>
            <w:tcW w:w="3114" w:type="dxa"/>
          </w:tcPr>
          <w:p w14:paraId="739D896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7 Содействовать сохранению окружающей среды, ресурсосбережению,</w:t>
            </w:r>
          </w:p>
          <w:p w14:paraId="7DAD7953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эффективно действовать в чрезвычайных ситуациях.</w:t>
            </w:r>
          </w:p>
        </w:tc>
        <w:tc>
          <w:tcPr>
            <w:tcW w:w="3115" w:type="dxa"/>
            <w:vMerge/>
          </w:tcPr>
          <w:p w14:paraId="031472D9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2868E8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1409C778" w14:textId="77777777" w:rsidTr="0096102D">
        <w:tc>
          <w:tcPr>
            <w:tcW w:w="3114" w:type="dxa"/>
          </w:tcPr>
          <w:p w14:paraId="62B233C4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8 Использовать средства физической культуры для сохранения и укрепления</w:t>
            </w:r>
          </w:p>
          <w:p w14:paraId="6978E1E8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здоровья в процессе профессиональной деятельности и поддержания</w:t>
            </w:r>
          </w:p>
          <w:p w14:paraId="5D7F7D3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необходимого уровня физической подготовленности</w:t>
            </w:r>
          </w:p>
        </w:tc>
        <w:tc>
          <w:tcPr>
            <w:tcW w:w="3115" w:type="dxa"/>
            <w:vMerge/>
          </w:tcPr>
          <w:p w14:paraId="7EF36B1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5B602F77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1DD8FF6" w14:textId="77777777" w:rsidTr="0096102D">
        <w:tc>
          <w:tcPr>
            <w:tcW w:w="3114" w:type="dxa"/>
          </w:tcPr>
          <w:p w14:paraId="5635F4E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3115" w:type="dxa"/>
            <w:vMerge/>
          </w:tcPr>
          <w:p w14:paraId="6F00FF22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1448A48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4452830F" w14:textId="77777777" w:rsidTr="0096102D">
        <w:tc>
          <w:tcPr>
            <w:tcW w:w="3114" w:type="dxa"/>
          </w:tcPr>
          <w:p w14:paraId="6BE8A8EE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115" w:type="dxa"/>
            <w:vMerge/>
          </w:tcPr>
          <w:p w14:paraId="57A5A720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0909496D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D1F" w:rsidRPr="00320D1F" w14:paraId="6468460A" w14:textId="77777777" w:rsidTr="0096102D">
        <w:tc>
          <w:tcPr>
            <w:tcW w:w="3114" w:type="dxa"/>
          </w:tcPr>
          <w:p w14:paraId="2C7AB396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lastRenderedPageBreak/>
              <w:t>ОК 11 Планировать предпринимательскую деятельность в профессиональной сфере</w:t>
            </w:r>
          </w:p>
        </w:tc>
        <w:tc>
          <w:tcPr>
            <w:tcW w:w="3115" w:type="dxa"/>
            <w:vMerge/>
          </w:tcPr>
          <w:p w14:paraId="7A4852DC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14:paraId="439FCC2A" w14:textId="77777777" w:rsidR="00320D1F" w:rsidRPr="00320D1F" w:rsidRDefault="00320D1F" w:rsidP="0096102D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64A03A0E" w14:textId="77777777" w:rsidR="001E439D" w:rsidRPr="001E439D" w:rsidRDefault="001E439D" w:rsidP="001E439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D4E6E" w14:textId="208F6AD6" w:rsidR="00320D1F" w:rsidRDefault="00320D1F">
      <w:pPr>
        <w:spacing w:after="160" w:line="259" w:lineRule="auto"/>
      </w:pPr>
      <w:r>
        <w:br w:type="page"/>
      </w:r>
    </w:p>
    <w:p w14:paraId="42B96DB8" w14:textId="26349C98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  <w:bookmarkStart w:id="8" w:name="_Toc94196480"/>
      <w:bookmarkStart w:id="9" w:name="_Toc98243006"/>
      <w:r w:rsidRPr="00320D1F">
        <w:rPr>
          <w:color w:val="000000" w:themeColor="text1"/>
        </w:rPr>
        <w:lastRenderedPageBreak/>
        <w:t>3</w:t>
      </w:r>
      <w:r w:rsidRPr="00320D1F">
        <w:rPr>
          <w:color w:val="000000" w:themeColor="text1"/>
        </w:rPr>
        <w:tab/>
        <w:t>ФОРМЫ КОНТРОЛЯ И ОЦЕНКИ РЕЗУЛЬТАТОВ ПРОХОЖДЕНИЯ ПРАКТИКИ</w:t>
      </w:r>
      <w:bookmarkEnd w:id="8"/>
      <w:bookmarkEnd w:id="9"/>
    </w:p>
    <w:p w14:paraId="5EB310D8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</w:rPr>
      </w:pPr>
    </w:p>
    <w:p w14:paraId="169A28FB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10" w:name="_Toc94196481"/>
      <w:bookmarkStart w:id="11" w:name="_Toc98243007"/>
      <w:r w:rsidRPr="00320D1F">
        <w:rPr>
          <w:rFonts w:ascii="Times New Roman" w:hAnsi="Times New Roman" w:cs="Times New Roman"/>
          <w:b/>
          <w:color w:val="000000" w:themeColor="text1"/>
        </w:rPr>
        <w:t>3.1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Формы текущего контроля</w:t>
      </w:r>
      <w:bookmarkEnd w:id="10"/>
      <w:bookmarkEnd w:id="11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322D7FC" w14:textId="77777777" w:rsidR="00320D1F" w:rsidRPr="00320D1F" w:rsidRDefault="00320D1F" w:rsidP="00320D1F">
      <w:pPr>
        <w:pStyle w:val="2"/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AC4BE3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Виды работ на практике определяются в соответствии с требованиями к результатам обучения по профессиональному модулю, отраженным в рабочей программе ПМ 01 Эксплуатация и модификация информационных систем</w:t>
      </w:r>
      <w:r w:rsidRPr="00320D1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и рабочей программе практики.</w:t>
      </w:r>
    </w:p>
    <w:p w14:paraId="48C2B58D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Текущий контроль результатов прохождения производственной практики в соответствии с рабочей программой практики и графиком выполнения индивидуального задания происходит при использовании следующих обязательных форм контроля:</w:t>
      </w:r>
    </w:p>
    <w:p w14:paraId="70BBAD1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ежедневный контроль посещаемости практики (с отметкой в журнале практики) и контроль за ведением дневника практики;</w:t>
      </w:r>
    </w:p>
    <w:p w14:paraId="6AEB9D5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отчета обучающегося по практике </w:t>
      </w:r>
      <w:r w:rsidRPr="00320D1F">
        <w:rPr>
          <w:rFonts w:ascii="Times New Roman" w:hAnsi="Times New Roman"/>
          <w:bCs/>
          <w:color w:val="000000" w:themeColor="text1"/>
          <w:sz w:val="28"/>
          <w:szCs w:val="28"/>
        </w:rPr>
        <w:t>(с отметкой о выполнении работ в дневнике практики.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004B7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25B7F2D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bookmarkStart w:id="12" w:name="_Toc94196482"/>
      <w:bookmarkStart w:id="13" w:name="_Toc98243008"/>
      <w:r w:rsidRPr="00320D1F">
        <w:rPr>
          <w:rFonts w:ascii="Times New Roman" w:hAnsi="Times New Roman" w:cs="Times New Roman"/>
          <w:b/>
          <w:color w:val="000000" w:themeColor="text1"/>
        </w:rPr>
        <w:t>3.2</w:t>
      </w:r>
      <w:r w:rsidRPr="00320D1F">
        <w:rPr>
          <w:rFonts w:ascii="Times New Roman" w:hAnsi="Times New Roman" w:cs="Times New Roman"/>
          <w:b/>
          <w:color w:val="000000" w:themeColor="text1"/>
        </w:rPr>
        <w:tab/>
        <w:t>Форма промежуточной аттестации</w:t>
      </w:r>
      <w:bookmarkEnd w:id="12"/>
      <w:bookmarkEnd w:id="13"/>
      <w:r w:rsidRPr="00320D1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B2AB9B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2274B2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Промежуточная аттестация производственной практике –дифференцированный зачет (зачет).</w:t>
      </w:r>
    </w:p>
    <w:p w14:paraId="01E3AFE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 допускаются к сдаче дифференцированного зачета (зачета) при условии выполнения всех видов работ на практике, предусмотренных программой и графиком выполнения индивидуального задания, и своевременном предоставлении следующих документов:</w:t>
      </w:r>
    </w:p>
    <w:p w14:paraId="16DFDF3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положительного аттестационного листа по практике об уровне освоения профессиональных компетенций; </w:t>
      </w:r>
    </w:p>
    <w:p w14:paraId="2583714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14:paraId="3E9DFDB9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дневника практики;</w:t>
      </w:r>
    </w:p>
    <w:p w14:paraId="4E1B73E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отчета о практике в соответствии с индивидуальным заданием на практику.</w:t>
      </w:r>
    </w:p>
    <w:p w14:paraId="0E395822" w14:textId="77777777" w:rsidR="00320D1F" w:rsidRPr="00320D1F" w:rsidRDefault="00320D1F" w:rsidP="00320D1F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F6B837" w14:textId="77777777" w:rsidR="00320D1F" w:rsidRPr="00320D1F" w:rsidRDefault="00320D1F" w:rsidP="00320D1F">
      <w:pPr>
        <w:pStyle w:val="2"/>
        <w:spacing w:line="240" w:lineRule="auto"/>
        <w:ind w:firstLine="709"/>
        <w:rPr>
          <w:rFonts w:ascii="Times New Roman" w:eastAsia="MS Mincho" w:hAnsi="Times New Roman" w:cs="Times New Roman"/>
          <w:b/>
          <w:color w:val="000000" w:themeColor="text1"/>
          <w:lang w:eastAsia="ja-JP"/>
        </w:rPr>
      </w:pPr>
      <w:bookmarkStart w:id="14" w:name="_Toc94196483"/>
      <w:bookmarkStart w:id="15" w:name="_Toc98243009"/>
      <w:r w:rsidRPr="00320D1F">
        <w:rPr>
          <w:rFonts w:ascii="Times New Roman" w:eastAsia="Calibri" w:hAnsi="Times New Roman" w:cs="Times New Roman"/>
          <w:b/>
          <w:color w:val="000000" w:themeColor="text1"/>
        </w:rPr>
        <w:t>3.3</w:t>
      </w:r>
      <w:r w:rsidRPr="00320D1F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320D1F">
        <w:rPr>
          <w:rFonts w:ascii="Times New Roman" w:eastAsia="MS Mincho" w:hAnsi="Times New Roman" w:cs="Times New Roman"/>
          <w:b/>
          <w:color w:val="000000" w:themeColor="text1"/>
          <w:lang w:eastAsia="ja-JP"/>
        </w:rPr>
        <w:t>Система оценивания качества прохождения практики при промежуточной аттестации</w:t>
      </w:r>
      <w:bookmarkEnd w:id="14"/>
      <w:bookmarkEnd w:id="15"/>
    </w:p>
    <w:p w14:paraId="3C05E1BC" w14:textId="77777777" w:rsidR="00320D1F" w:rsidRPr="00320D1F" w:rsidRDefault="00320D1F" w:rsidP="00320D1F">
      <w:pPr>
        <w:adjustRightInd w:val="0"/>
        <w:spacing w:after="0" w:line="240" w:lineRule="auto"/>
        <w:ind w:firstLine="720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  <w:lang w:eastAsia="ja-JP"/>
        </w:rPr>
      </w:pPr>
    </w:p>
    <w:p w14:paraId="48B1B546" w14:textId="77777777" w:rsidR="00320D1F" w:rsidRPr="00320D1F" w:rsidRDefault="00320D1F" w:rsidP="00320D1F">
      <w:pPr>
        <w:spacing w:after="0" w:line="240" w:lineRule="auto"/>
        <w:ind w:firstLine="7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Обучающиеся, проходящие практику, сдают руководителю практики дневник практики, аттестационный лист и характеристику руководителя практики от профильной организации, отчет о прохождении практики. К отчету прилагаются копии документов, таблицы, графики и т.д.</w:t>
      </w:r>
    </w:p>
    <w:p w14:paraId="64841F4F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color w:val="000000" w:themeColor="text1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Материалы практики (отчет, характеристика, аттестационный лист, дневник практики и др.) после ее защиты хранятся в</w:t>
      </w:r>
      <w:r w:rsidRPr="00320D1F">
        <w:rPr>
          <w:rFonts w:ascii="Times New Roman" w:hAnsi="Times New Roman"/>
          <w:i/>
          <w:color w:val="000000" w:themeColor="text1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структурном подразделении, реализующем образовательную программу среднего профессионального образования.</w:t>
      </w:r>
    </w:p>
    <w:p w14:paraId="3BB21495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Оценка качества прохождения практики происходит по следующим показателям:</w:t>
      </w:r>
    </w:p>
    <w:p w14:paraId="39CC6DC6" w14:textId="77777777" w:rsidR="00320D1F" w:rsidRPr="00320D1F" w:rsidRDefault="00320D1F" w:rsidP="00320D1F">
      <w:pPr>
        <w:pBdr>
          <w:bottom w:val="single" w:sz="12" w:space="1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соответствие содержания отчета по практике индивидуальному заданию на практику;</w:t>
      </w:r>
    </w:p>
    <w:p w14:paraId="729C1001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 xml:space="preserve">оформление дневника и отчета по практике в соответствии с требованиями согласно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>Положению о практике обучающихся, осваивающих образовательные программы среднего профессионального образования и методическим рекомендациям по практике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681EF6B7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оценка в аттестационном листе уровня освоения профессиональных компетенций при выполнении работ на практике;</w:t>
      </w:r>
    </w:p>
    <w:p w14:paraId="06EBAA2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запись в характеристике об освоении общих компетенций при выполнении работ на практике;</w:t>
      </w:r>
    </w:p>
    <w:p w14:paraId="19EBE560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устный отчет обучающегося по результатам прохождения практики; </w:t>
      </w:r>
    </w:p>
    <w:p w14:paraId="09CB5EBB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iCs/>
          <w:color w:val="000000" w:themeColor="text1"/>
          <w:sz w:val="28"/>
          <w:szCs w:val="28"/>
        </w:rPr>
        <w:tab/>
        <w:t>правильность и глубина ответов при устном отчете по результатам прохождения практики;</w:t>
      </w:r>
    </w:p>
    <w:p w14:paraId="59FDF104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умение связывать теорию с практикой; </w:t>
      </w:r>
    </w:p>
    <w:p w14:paraId="7E14126C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логика и аргументированность изложения материала; </w:t>
      </w:r>
    </w:p>
    <w:p w14:paraId="6313AF9F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грамотное комментирование, приведение примеров, аналогий; </w:t>
      </w:r>
    </w:p>
    <w:p w14:paraId="0545404E" w14:textId="77777777" w:rsidR="00320D1F" w:rsidRPr="00320D1F" w:rsidRDefault="00320D1F" w:rsidP="00320D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ab/>
        <w:t>культура речи.</w:t>
      </w:r>
    </w:p>
    <w:p w14:paraId="4CC0A622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Оценка по практике выставляется в соответствии с </w:t>
      </w:r>
      <w:proofErr w:type="spellStart"/>
      <w:r w:rsidRPr="00320D1F">
        <w:rPr>
          <w:rFonts w:ascii="Times New Roman" w:hAnsi="Times New Roman"/>
          <w:color w:val="000000" w:themeColor="text1"/>
          <w:sz w:val="28"/>
          <w:szCs w:val="28"/>
        </w:rPr>
        <w:t>балльно</w:t>
      </w:r>
      <w:proofErr w:type="spellEnd"/>
      <w:r w:rsidRPr="00320D1F">
        <w:rPr>
          <w:rFonts w:ascii="Times New Roman" w:hAnsi="Times New Roman"/>
          <w:color w:val="000000" w:themeColor="text1"/>
          <w:sz w:val="28"/>
          <w:szCs w:val="28"/>
        </w:rPr>
        <w:t>- рейтинговой системой, распределение баллов и перерасчет в оценки представлены в таблицах 2,3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5B2503A" w14:textId="77777777" w:rsidR="00320D1F" w:rsidRPr="00320D1F" w:rsidRDefault="00320D1F" w:rsidP="00320D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BC8DCB" w14:textId="332E0ECE" w:rsidR="00320D1F" w:rsidRPr="00320D1F" w:rsidRDefault="00320D1F" w:rsidP="00320D1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0D1F">
        <w:rPr>
          <w:rFonts w:ascii="Times New Roman" w:hAnsi="Times New Roman"/>
          <w:color w:val="000000" w:themeColor="text1"/>
          <w:sz w:val="28"/>
          <w:szCs w:val="28"/>
        </w:rPr>
        <w:t>Таблица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320D1F">
        <w:rPr>
          <w:rFonts w:ascii="Times New Roman" w:hAnsi="Times New Roman"/>
          <w:color w:val="000000" w:themeColor="text1"/>
          <w:sz w:val="28"/>
          <w:szCs w:val="28"/>
        </w:rPr>
        <w:t>Балльнорейтинговая</w:t>
      </w:r>
      <w:proofErr w:type="spellEnd"/>
      <w:r w:rsidRPr="00320D1F">
        <w:rPr>
          <w:rFonts w:ascii="Times New Roman" w:hAnsi="Times New Roman"/>
          <w:color w:val="000000" w:themeColor="text1"/>
          <w:sz w:val="28"/>
          <w:szCs w:val="28"/>
        </w:rPr>
        <w:t xml:space="preserve"> система для оценки успеваемости обучающихся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4625"/>
        <w:gridCol w:w="1612"/>
      </w:tblGrid>
      <w:tr w:rsidR="00320D1F" w:rsidRPr="00320D1F" w14:paraId="30F5A880" w14:textId="77777777" w:rsidTr="0096102D">
        <w:trPr>
          <w:jc w:val="center"/>
        </w:trPr>
        <w:tc>
          <w:tcPr>
            <w:tcW w:w="3668" w:type="dxa"/>
            <w:vAlign w:val="center"/>
          </w:tcPr>
          <w:p w14:paraId="0098A4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Критерии оценки</w:t>
            </w:r>
          </w:p>
          <w:p w14:paraId="7AFCD00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FC5568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14:paraId="6095C1C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Количество</w:t>
            </w:r>
          </w:p>
          <w:p w14:paraId="6C37BA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баллов</w:t>
            </w:r>
          </w:p>
        </w:tc>
      </w:tr>
      <w:tr w:rsidR="00320D1F" w:rsidRPr="00320D1F" w14:paraId="286CF51E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5B4E162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Аттестационный лист и характеристика по итогам практики с места прохождения, подписанные руководителем от профильной организации</w:t>
            </w:r>
          </w:p>
        </w:tc>
        <w:tc>
          <w:tcPr>
            <w:tcW w:w="4625" w:type="dxa"/>
          </w:tcPr>
          <w:p w14:paraId="5DB5E130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высокий уровень освоения элементов компетенций</w:t>
            </w:r>
          </w:p>
        </w:tc>
        <w:tc>
          <w:tcPr>
            <w:tcW w:w="1612" w:type="dxa"/>
          </w:tcPr>
          <w:p w14:paraId="258CDFA8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7A90D9E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704458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9EB5C3F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повышенный уровень освоения элементов компетенций</w:t>
            </w:r>
          </w:p>
        </w:tc>
        <w:tc>
          <w:tcPr>
            <w:tcW w:w="1612" w:type="dxa"/>
          </w:tcPr>
          <w:p w14:paraId="553EDCCA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495530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B7C573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C2BAE2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Определен пороговый уровень освоения элементов компетенций</w:t>
            </w:r>
          </w:p>
        </w:tc>
        <w:tc>
          <w:tcPr>
            <w:tcW w:w="1612" w:type="dxa"/>
          </w:tcPr>
          <w:p w14:paraId="42C4023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76CD789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1F9F91C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47A875E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освоены элементы компетенций</w:t>
            </w:r>
          </w:p>
        </w:tc>
        <w:tc>
          <w:tcPr>
            <w:tcW w:w="1612" w:type="dxa"/>
          </w:tcPr>
          <w:p w14:paraId="24C00D5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97997E0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4397D72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Выполнение индивидуального задания по практике</w:t>
            </w:r>
          </w:p>
        </w:tc>
        <w:tc>
          <w:tcPr>
            <w:tcW w:w="4625" w:type="dxa"/>
          </w:tcPr>
          <w:p w14:paraId="3324CF2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14:paraId="262BCD8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80A225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48C45D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304A352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14:paraId="29E6C0D6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45F55DA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5D91519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40B27A4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 xml:space="preserve">Задание в целом выполнено, однако имеются недостатки при выполнении в ходе практики </w:t>
            </w:r>
            <w:r w:rsidRPr="00320D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14:paraId="0AFC83F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lastRenderedPageBreak/>
              <w:t>5</w:t>
            </w:r>
          </w:p>
        </w:tc>
      </w:tr>
      <w:tr w:rsidR="00320D1F" w:rsidRPr="00320D1F" w14:paraId="17D04A9C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286D4BB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03FF465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eastAsia="Calibri" w:hAnsi="Times New Roman"/>
                <w:sz w:val="20"/>
                <w:szCs w:val="20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14:paraId="733A1F51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7BB48B56" w14:textId="77777777" w:rsidTr="0096102D">
        <w:trPr>
          <w:trHeight w:val="200"/>
          <w:jc w:val="center"/>
        </w:trPr>
        <w:tc>
          <w:tcPr>
            <w:tcW w:w="3668" w:type="dxa"/>
            <w:vMerge w:val="restart"/>
          </w:tcPr>
          <w:p w14:paraId="2CCAF09B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14:paraId="007D2B0D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Оформление </w:t>
            </w:r>
            <w:proofErr w:type="gramStart"/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отчета  соответствует</w:t>
            </w:r>
            <w:proofErr w:type="gramEnd"/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требованиям</w:t>
            </w:r>
          </w:p>
        </w:tc>
        <w:tc>
          <w:tcPr>
            <w:tcW w:w="1612" w:type="dxa"/>
          </w:tcPr>
          <w:p w14:paraId="5CE942C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742CDF04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585257E1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A023378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14:paraId="717D6F8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10304AE0" w14:textId="77777777" w:rsidTr="0096102D">
        <w:trPr>
          <w:trHeight w:val="200"/>
          <w:jc w:val="center"/>
        </w:trPr>
        <w:tc>
          <w:tcPr>
            <w:tcW w:w="3668" w:type="dxa"/>
            <w:vMerge/>
          </w:tcPr>
          <w:p w14:paraId="78748D3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A5A856C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14:paraId="6DBD3F3F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50B6BC2A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27B537F0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14:paraId="6E2FAD6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14:paraId="361B4F1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3A607D20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0D5D6CAE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41F056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14:paraId="451E66F4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096450FF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22AD105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45899AB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14:paraId="360C1A93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38A0F93F" w14:textId="77777777" w:rsidTr="0096102D">
        <w:trPr>
          <w:trHeight w:val="300"/>
          <w:jc w:val="center"/>
        </w:trPr>
        <w:tc>
          <w:tcPr>
            <w:tcW w:w="3668" w:type="dxa"/>
            <w:vMerge w:val="restart"/>
          </w:tcPr>
          <w:p w14:paraId="68840713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14:paraId="2C1045D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14:paraId="0753E5BB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140A807C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1286B637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50904AA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14:paraId="5604DFC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5E64644C" w14:textId="77777777" w:rsidTr="0096102D">
        <w:trPr>
          <w:trHeight w:val="1090"/>
          <w:jc w:val="center"/>
        </w:trPr>
        <w:tc>
          <w:tcPr>
            <w:tcW w:w="3668" w:type="dxa"/>
            <w:vMerge/>
          </w:tcPr>
          <w:p w14:paraId="71EFD3AF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1898DB16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14:paraId="3B198DD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5</w:t>
            </w:r>
          </w:p>
        </w:tc>
      </w:tr>
      <w:tr w:rsidR="00320D1F" w:rsidRPr="00320D1F" w14:paraId="6302E2D8" w14:textId="77777777" w:rsidTr="0096102D">
        <w:trPr>
          <w:trHeight w:val="300"/>
          <w:jc w:val="center"/>
        </w:trPr>
        <w:tc>
          <w:tcPr>
            <w:tcW w:w="3668" w:type="dxa"/>
            <w:vMerge/>
          </w:tcPr>
          <w:p w14:paraId="4C68B1F8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7804252" w14:textId="77777777" w:rsidR="00320D1F" w:rsidRPr="00320D1F" w:rsidRDefault="00320D1F" w:rsidP="00320D1F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sz w:val="20"/>
                <w:szCs w:val="20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14:paraId="3E7D2BB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879CCF8" w14:textId="77777777" w:rsidTr="0096102D">
        <w:trPr>
          <w:trHeight w:val="190"/>
          <w:jc w:val="center"/>
        </w:trPr>
        <w:tc>
          <w:tcPr>
            <w:tcW w:w="3668" w:type="dxa"/>
            <w:vMerge w:val="restart"/>
          </w:tcPr>
          <w:p w14:paraId="00C570B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14:paraId="31827DD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14:paraId="76236F82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62F9D8FB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03B9163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6E95364E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14:paraId="6D514CBD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7371E494" w14:textId="77777777" w:rsidTr="0096102D">
        <w:trPr>
          <w:trHeight w:val="190"/>
          <w:jc w:val="center"/>
        </w:trPr>
        <w:tc>
          <w:tcPr>
            <w:tcW w:w="3668" w:type="dxa"/>
            <w:vMerge/>
          </w:tcPr>
          <w:p w14:paraId="26060BCC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50FF5931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14:paraId="6F0D7C99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4BFC4F22" w14:textId="77777777" w:rsidTr="0096102D">
        <w:trPr>
          <w:trHeight w:val="20"/>
          <w:jc w:val="center"/>
        </w:trPr>
        <w:tc>
          <w:tcPr>
            <w:tcW w:w="3668" w:type="dxa"/>
            <w:vMerge w:val="restart"/>
          </w:tcPr>
          <w:p w14:paraId="735AEA4A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14:paraId="01DB01B6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</w:t>
            </w:r>
          </w:p>
        </w:tc>
        <w:tc>
          <w:tcPr>
            <w:tcW w:w="1612" w:type="dxa"/>
          </w:tcPr>
          <w:p w14:paraId="49DD5B17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15</w:t>
            </w:r>
          </w:p>
        </w:tc>
      </w:tr>
      <w:tr w:rsidR="00320D1F" w:rsidRPr="00320D1F" w14:paraId="2AA89C83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974AAA9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7BC3F107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14:paraId="27029F5E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10</w:t>
            </w:r>
          </w:p>
        </w:tc>
      </w:tr>
      <w:tr w:rsidR="00320D1F" w:rsidRPr="00320D1F" w14:paraId="25B5D78D" w14:textId="77777777" w:rsidTr="0096102D">
        <w:trPr>
          <w:trHeight w:val="20"/>
          <w:jc w:val="center"/>
        </w:trPr>
        <w:tc>
          <w:tcPr>
            <w:tcW w:w="3668" w:type="dxa"/>
            <w:vMerge/>
          </w:tcPr>
          <w:p w14:paraId="21890C62" w14:textId="77777777" w:rsidR="00320D1F" w:rsidRPr="00320D1F" w:rsidRDefault="00320D1F" w:rsidP="00320D1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4625" w:type="dxa"/>
          </w:tcPr>
          <w:p w14:paraId="21ACC752" w14:textId="77777777" w:rsidR="00320D1F" w:rsidRPr="00320D1F" w:rsidRDefault="00320D1F" w:rsidP="00320D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14:paraId="7C6765B5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i/>
                <w:sz w:val="20"/>
                <w:szCs w:val="20"/>
                <w:lang w:bidi="en-US"/>
              </w:rPr>
              <w:t>0</w:t>
            </w:r>
          </w:p>
        </w:tc>
      </w:tr>
      <w:tr w:rsidR="00320D1F" w:rsidRPr="00320D1F" w14:paraId="646AB41E" w14:textId="77777777" w:rsidTr="0096102D">
        <w:trPr>
          <w:trHeight w:val="200"/>
          <w:jc w:val="center"/>
        </w:trPr>
        <w:tc>
          <w:tcPr>
            <w:tcW w:w="8293" w:type="dxa"/>
            <w:gridSpan w:val="2"/>
          </w:tcPr>
          <w:p w14:paraId="4C1B0D5F" w14:textId="77777777" w:rsidR="00320D1F" w:rsidRPr="00320D1F" w:rsidRDefault="00320D1F" w:rsidP="00320D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ИТОГО:</w:t>
            </w:r>
          </w:p>
        </w:tc>
        <w:tc>
          <w:tcPr>
            <w:tcW w:w="1612" w:type="dxa"/>
          </w:tcPr>
          <w:p w14:paraId="44DCC47C" w14:textId="77777777" w:rsidR="00320D1F" w:rsidRPr="00320D1F" w:rsidRDefault="00320D1F" w:rsidP="00320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320D1F">
              <w:rPr>
                <w:rFonts w:ascii="Times New Roman" w:hAnsi="Times New Roman"/>
                <w:sz w:val="20"/>
                <w:szCs w:val="20"/>
                <w:lang w:bidi="en-US"/>
              </w:rPr>
              <w:t>0-100</w:t>
            </w:r>
          </w:p>
        </w:tc>
      </w:tr>
    </w:tbl>
    <w:p w14:paraId="6C8CD264" w14:textId="77777777" w:rsidR="00320D1F" w:rsidRDefault="00320D1F" w:rsidP="00320D1F">
      <w:pPr>
        <w:tabs>
          <w:tab w:val="left" w:pos="1249"/>
        </w:tabs>
        <w:ind w:right="20" w:firstLine="567"/>
        <w:jc w:val="both"/>
        <w:rPr>
          <w:sz w:val="24"/>
          <w:szCs w:val="24"/>
        </w:rPr>
      </w:pPr>
    </w:p>
    <w:p w14:paraId="71702AF4" w14:textId="77777777" w:rsidR="00320D1F" w:rsidRPr="00320D1F" w:rsidRDefault="00320D1F" w:rsidP="00320D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sz w:val="24"/>
          <w:szCs w:val="24"/>
        </w:rPr>
        <w:t>При выставлении дифференцированного зачета (зачета) используются критерии оценивания, представленные в таблице 3.</w:t>
      </w:r>
    </w:p>
    <w:p w14:paraId="4609F774" w14:textId="77777777" w:rsidR="00320D1F" w:rsidRDefault="00320D1F" w:rsidP="006C0B77">
      <w:pPr>
        <w:spacing w:after="0"/>
        <w:ind w:firstLine="709"/>
        <w:jc w:val="both"/>
        <w:sectPr w:rsidR="00320D1F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3F86E8A" w14:textId="78D24A59" w:rsid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D1F">
        <w:rPr>
          <w:rFonts w:ascii="Times New Roman" w:hAnsi="Times New Roman"/>
          <w:bCs/>
          <w:sz w:val="24"/>
          <w:szCs w:val="24"/>
        </w:rPr>
        <w:lastRenderedPageBreak/>
        <w:t>Таблица 3</w:t>
      </w:r>
      <w:r w:rsidRPr="00320D1F">
        <w:rPr>
          <w:rFonts w:ascii="Times New Roman" w:hAnsi="Times New Roman"/>
          <w:sz w:val="24"/>
          <w:szCs w:val="24"/>
        </w:rPr>
        <w:t xml:space="preserve"> - Описание показателей, критериев и шкал оценивания компетенций на этапе промежуточной аттестации</w:t>
      </w:r>
    </w:p>
    <w:p w14:paraId="367B3ADC" w14:textId="77777777" w:rsidR="00320D1F" w:rsidRPr="00320D1F" w:rsidRDefault="00320D1F" w:rsidP="00320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260"/>
        <w:gridCol w:w="284"/>
        <w:gridCol w:w="3118"/>
        <w:gridCol w:w="3686"/>
      </w:tblGrid>
      <w:tr w:rsidR="00320D1F" w:rsidRPr="00320D1F" w14:paraId="284CCBCF" w14:textId="77777777" w:rsidTr="00320D1F">
        <w:tc>
          <w:tcPr>
            <w:tcW w:w="2235" w:type="dxa"/>
            <w:vMerge w:val="restart"/>
          </w:tcPr>
          <w:p w14:paraId="21D5D89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Показатели</w:t>
            </w:r>
          </w:p>
          <w:p w14:paraId="23E3524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оценивания</w:t>
            </w:r>
          </w:p>
          <w:p w14:paraId="62D9435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14:paraId="43F8511E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Шкала и критерии оценки уровня сформированности компетенции</w:t>
            </w:r>
          </w:p>
        </w:tc>
      </w:tr>
      <w:tr w:rsidR="00320D1F" w:rsidRPr="00320D1F" w14:paraId="3CB76FAE" w14:textId="77777777" w:rsidTr="00320D1F">
        <w:tc>
          <w:tcPr>
            <w:tcW w:w="2235" w:type="dxa"/>
            <w:vMerge/>
          </w:tcPr>
          <w:p w14:paraId="25338AD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62D86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14:paraId="7C1520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Минимально допустимый</w:t>
            </w:r>
          </w:p>
          <w:p w14:paraId="5194ED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14:paraId="5976FC6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686" w:type="dxa"/>
            <w:vAlign w:val="center"/>
          </w:tcPr>
          <w:p w14:paraId="44BDB437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Высокий</w:t>
            </w:r>
          </w:p>
        </w:tc>
      </w:tr>
      <w:tr w:rsidR="00320D1F" w:rsidRPr="00320D1F" w14:paraId="775126BA" w14:textId="77777777" w:rsidTr="00320D1F">
        <w:tc>
          <w:tcPr>
            <w:tcW w:w="2235" w:type="dxa"/>
          </w:tcPr>
          <w:p w14:paraId="64444DE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умений</w:t>
            </w:r>
          </w:p>
        </w:tc>
        <w:tc>
          <w:tcPr>
            <w:tcW w:w="2693" w:type="dxa"/>
          </w:tcPr>
          <w:p w14:paraId="2B6DCC7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14:paraId="2E49F5DB" w14:textId="77777777" w:rsidR="00320D1F" w:rsidRPr="00320D1F" w:rsidRDefault="00320D1F" w:rsidP="00320D1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14:paraId="6669995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14:paraId="7C2D7792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320D1F" w:rsidRPr="00320D1F" w14:paraId="5DDCF42A" w14:textId="77777777" w:rsidTr="00320D1F">
        <w:tc>
          <w:tcPr>
            <w:tcW w:w="2235" w:type="dxa"/>
          </w:tcPr>
          <w:p w14:paraId="7F47B62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Наличие практического опыта</w:t>
            </w:r>
          </w:p>
        </w:tc>
        <w:tc>
          <w:tcPr>
            <w:tcW w:w="2693" w:type="dxa"/>
          </w:tcPr>
          <w:p w14:paraId="7D244830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14:paraId="73F25F0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14:paraId="3434B10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14:paraId="6477AAB6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320D1F" w:rsidRPr="00320D1F" w14:paraId="62300CEB" w14:textId="77777777" w:rsidTr="00320D1F">
        <w:tc>
          <w:tcPr>
            <w:tcW w:w="2235" w:type="dxa"/>
          </w:tcPr>
          <w:p w14:paraId="008FC64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14:paraId="26B55AAC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Компетенция в полной мере не сформирована. Имеющихся знаний, умений, практического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 недостаточно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14:paraId="16642E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соответствует минимальным требованиям. Имеющихся знаний, умений, практического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опыта  в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14:paraId="1C5ED4E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Сформированность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14:paraId="7D19CF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Сформированность компетенции полностью соответствует требованиям. Имеющихся знаний, умений, практический </w:t>
            </w:r>
            <w:proofErr w:type="gramStart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опыт  и</w:t>
            </w:r>
            <w:proofErr w:type="gramEnd"/>
            <w:r w:rsidRPr="00320D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мотивации в полной мере достаточно для решения сложных профессиональных задач.</w:t>
            </w:r>
          </w:p>
        </w:tc>
      </w:tr>
      <w:tr w:rsidR="00320D1F" w:rsidRPr="00320D1F" w14:paraId="04038855" w14:textId="77777777" w:rsidTr="00320D1F">
        <w:tc>
          <w:tcPr>
            <w:tcW w:w="2235" w:type="dxa"/>
            <w:vMerge w:val="restart"/>
          </w:tcPr>
          <w:p w14:paraId="686C8CF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Оценка по практике </w:t>
            </w: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693" w:type="dxa"/>
          </w:tcPr>
          <w:p w14:paraId="27694B75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14:paraId="0D808BE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Удовлетворительно</w:t>
            </w:r>
          </w:p>
        </w:tc>
        <w:tc>
          <w:tcPr>
            <w:tcW w:w="3118" w:type="dxa"/>
          </w:tcPr>
          <w:p w14:paraId="178463A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Хорошо</w:t>
            </w:r>
          </w:p>
        </w:tc>
        <w:tc>
          <w:tcPr>
            <w:tcW w:w="3686" w:type="dxa"/>
          </w:tcPr>
          <w:p w14:paraId="4CEEE63D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Отлично</w:t>
            </w:r>
          </w:p>
        </w:tc>
      </w:tr>
      <w:tr w:rsidR="00320D1F" w:rsidRPr="00320D1F" w14:paraId="0FC461B2" w14:textId="77777777" w:rsidTr="00320D1F">
        <w:tc>
          <w:tcPr>
            <w:tcW w:w="2235" w:type="dxa"/>
            <w:vMerge/>
          </w:tcPr>
          <w:p w14:paraId="1691D403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7F343B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14:paraId="72039DA9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Зачтено</w:t>
            </w:r>
          </w:p>
        </w:tc>
      </w:tr>
      <w:tr w:rsidR="00320D1F" w:rsidRPr="00320D1F" w14:paraId="493B5114" w14:textId="77777777" w:rsidTr="00320D1F">
        <w:tc>
          <w:tcPr>
            <w:tcW w:w="2235" w:type="dxa"/>
          </w:tcPr>
          <w:p w14:paraId="7BE4A288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sz w:val="20"/>
                <w:szCs w:val="20"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14:paraId="0D3C36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Менее 50</w:t>
            </w:r>
          </w:p>
        </w:tc>
        <w:tc>
          <w:tcPr>
            <w:tcW w:w="3260" w:type="dxa"/>
          </w:tcPr>
          <w:p w14:paraId="5A014A6A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69-50</w:t>
            </w:r>
          </w:p>
        </w:tc>
        <w:tc>
          <w:tcPr>
            <w:tcW w:w="3402" w:type="dxa"/>
            <w:gridSpan w:val="2"/>
          </w:tcPr>
          <w:p w14:paraId="7E90BBA4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85-70</w:t>
            </w:r>
          </w:p>
        </w:tc>
        <w:tc>
          <w:tcPr>
            <w:tcW w:w="3686" w:type="dxa"/>
          </w:tcPr>
          <w:p w14:paraId="117B7B71" w14:textId="77777777" w:rsidR="00320D1F" w:rsidRPr="00320D1F" w:rsidRDefault="00320D1F" w:rsidP="00320D1F">
            <w:pPr>
              <w:tabs>
                <w:tab w:val="left" w:pos="5954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20D1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100-86</w:t>
            </w:r>
          </w:p>
        </w:tc>
      </w:tr>
    </w:tbl>
    <w:p w14:paraId="4B14A7CB" w14:textId="77777777" w:rsid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320D1F" w:rsidSect="00320D1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06A70F1C" w14:textId="622496AA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bookmarkStart w:id="16" w:name="_Toc94196484"/>
      <w:bookmarkStart w:id="17" w:name="_Toc98243010"/>
      <w:r w:rsidRPr="00320D1F">
        <w:rPr>
          <w:color w:val="000000" w:themeColor="text1"/>
          <w:sz w:val="24"/>
          <w:szCs w:val="24"/>
        </w:rPr>
        <w:lastRenderedPageBreak/>
        <w:t>4</w:t>
      </w:r>
      <w:r w:rsidRPr="00320D1F">
        <w:rPr>
          <w:color w:val="000000" w:themeColor="text1"/>
          <w:sz w:val="24"/>
          <w:szCs w:val="24"/>
        </w:rPr>
        <w:tab/>
        <w:t>ТРЕБОВАНИЯ К ПРЕДОСТАВЛЕНИЮ ОБУЧАЮЩИМСЯ МАТЕРИАЛОВ О РЕЗУЛЬТАТАХ ПРОХОЖДЕНИЯ ПРАКТИКИ</w:t>
      </w:r>
      <w:bookmarkEnd w:id="16"/>
      <w:bookmarkEnd w:id="17"/>
    </w:p>
    <w:p w14:paraId="51FB568D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32342D99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94196485"/>
      <w:bookmarkStart w:id="19" w:name="_Toc98243011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Дневник практики</w:t>
      </w:r>
      <w:bookmarkEnd w:id="18"/>
      <w:bookmarkEnd w:id="19"/>
    </w:p>
    <w:p w14:paraId="16C62046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D0E12A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Дневник практики – это основной документ, на основе которого руководитель практики может оценить практическую деятельность обучающегося. </w:t>
      </w:r>
    </w:p>
    <w:p w14:paraId="6D5AE9E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Дневник практики включает следующие разделы:</w:t>
      </w:r>
    </w:p>
    <w:p w14:paraId="53CB9D4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наименование базы практики;</w:t>
      </w:r>
    </w:p>
    <w:p w14:paraId="455E8C48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отметки о прохождении инструктажей;</w:t>
      </w:r>
    </w:p>
    <w:p w14:paraId="573882EB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индивидуальное задание обучающемуся на прохождение практики (согласовывается с руководителем практики от профильной организации);</w:t>
      </w:r>
    </w:p>
    <w:p w14:paraId="2E034644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содержание практики (краткое содержание выполняемых работ за каждый день практики);</w:t>
      </w:r>
    </w:p>
    <w:p w14:paraId="4EAB70D3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- характеристика - отзыв руководителя практики от профильной организации; </w:t>
      </w:r>
    </w:p>
    <w:p w14:paraId="22142B7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аттестационный лист об оценке уровня сформированности компетенций в ходе прохождения обучающимся практики;</w:t>
      </w:r>
    </w:p>
    <w:p w14:paraId="7AD53645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выводы (заключение) по итогам прохождения обучающимся практики и выполнения запланированных результатов обучения по практике в соответствии с рабочей программой практики. </w:t>
      </w:r>
    </w:p>
    <w:p w14:paraId="608FE96E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0BFAFE4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F89632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94196486"/>
      <w:bookmarkStart w:id="21" w:name="_Toc98243012"/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</w:t>
      </w:r>
      <w:r w:rsidRPr="00320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Отчет о практике</w:t>
      </w:r>
      <w:bookmarkEnd w:id="20"/>
      <w:bookmarkEnd w:id="21"/>
    </w:p>
    <w:p w14:paraId="79A6D7CC" w14:textId="77777777" w:rsidR="00320D1F" w:rsidRPr="00320D1F" w:rsidRDefault="00320D1F" w:rsidP="00320D1F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B1B2EF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Отчет о практике должен включать материалы, собранные во время прохождения практики в соответствии с выданным индивидуальным задание на практику.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расчетов, отчет может включать необходимые схемы, чертежи, таблицы, графики и т.д. </w:t>
      </w:r>
    </w:p>
    <w:p w14:paraId="0C2A3E30" w14:textId="77777777" w:rsidR="00320D1F" w:rsidRPr="00320D1F" w:rsidRDefault="00320D1F" w:rsidP="00320D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отчета по практике: </w:t>
      </w:r>
    </w:p>
    <w:p w14:paraId="4BA0763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титульный лист (оформляется по установленной единой форме);</w:t>
      </w:r>
    </w:p>
    <w:p w14:paraId="65E47126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индивидуальное задание;</w:t>
      </w:r>
    </w:p>
    <w:p w14:paraId="07D5B618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содержание;</w:t>
      </w:r>
    </w:p>
    <w:p w14:paraId="2CB770CA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введение (цели и задачи практики);</w:t>
      </w:r>
    </w:p>
    <w:p w14:paraId="146EC675" w14:textId="1B3FA408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основная часть (содержание проделанной обучающимся работы в соответствии с целями и задачами программы практики и индивидуальным заданием);</w:t>
      </w:r>
    </w:p>
    <w:p w14:paraId="78C03E82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заключение (выводы по результатам практики);</w:t>
      </w:r>
    </w:p>
    <w:p w14:paraId="022AF06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список использованных источников (при необходимости);</w:t>
      </w:r>
    </w:p>
    <w:p w14:paraId="445627FD" w14:textId="77777777" w:rsidR="00320D1F" w:rsidRPr="00320D1F" w:rsidRDefault="00320D1F" w:rsidP="00320D1F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20D1F">
        <w:rPr>
          <w:color w:val="000000" w:themeColor="text1"/>
        </w:rPr>
        <w:t>-</w:t>
      </w:r>
      <w:r w:rsidRPr="00320D1F">
        <w:rPr>
          <w:color w:val="000000" w:themeColor="text1"/>
        </w:rPr>
        <w:tab/>
        <w:t>приложения.</w:t>
      </w:r>
    </w:p>
    <w:p w14:paraId="3848FD10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  <w:r w:rsidRPr="00320D1F">
        <w:rPr>
          <w:color w:val="000000" w:themeColor="text1"/>
          <w:sz w:val="24"/>
          <w:szCs w:val="24"/>
        </w:rPr>
        <w:br w:type="page"/>
      </w:r>
      <w:bookmarkStart w:id="22" w:name="_Toc22733696"/>
      <w:bookmarkStart w:id="23" w:name="_Toc94196487"/>
      <w:bookmarkStart w:id="24" w:name="_Toc98243013"/>
      <w:r w:rsidRPr="00320D1F">
        <w:rPr>
          <w:color w:val="000000" w:themeColor="text1"/>
          <w:sz w:val="24"/>
          <w:szCs w:val="24"/>
        </w:rPr>
        <w:lastRenderedPageBreak/>
        <w:t>5</w:t>
      </w:r>
      <w:r w:rsidRPr="00320D1F">
        <w:rPr>
          <w:color w:val="000000" w:themeColor="text1"/>
          <w:sz w:val="24"/>
          <w:szCs w:val="24"/>
        </w:rPr>
        <w:tab/>
        <w:t>Особенности проведения практики, текущего контроля и промежуточной аттестации для инвалидов и лиц с ограниченными возможностями здоровья</w:t>
      </w:r>
      <w:bookmarkEnd w:id="22"/>
      <w:bookmarkEnd w:id="23"/>
      <w:bookmarkEnd w:id="24"/>
    </w:p>
    <w:p w14:paraId="63212BB9" w14:textId="77777777" w:rsidR="00320D1F" w:rsidRPr="00320D1F" w:rsidRDefault="00320D1F" w:rsidP="00320D1F">
      <w:pPr>
        <w:pStyle w:val="1"/>
        <w:ind w:left="0" w:firstLine="709"/>
        <w:jc w:val="both"/>
        <w:rPr>
          <w:color w:val="000000" w:themeColor="text1"/>
          <w:sz w:val="24"/>
          <w:szCs w:val="24"/>
        </w:rPr>
      </w:pPr>
    </w:p>
    <w:p w14:paraId="0A973B0B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лиц с ограниченными возможностями здоровья выбор мест прохождения практик должен учитывать их состояние здоровья и соответствующие требования по доступности среды.</w:t>
      </w:r>
    </w:p>
    <w:p w14:paraId="66C0B88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14:paraId="0A73572E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14:paraId="05E42E2C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для прохождения практик в ВГТУ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14:paraId="1DCBF2C7" w14:textId="77777777" w:rsidR="00320D1F" w:rsidRPr="00320D1F" w:rsidRDefault="00320D1F" w:rsidP="008B60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14:paraId="342D76E3" w14:textId="77777777" w:rsidR="00320D1F" w:rsidRPr="00320D1F" w:rsidRDefault="00320D1F" w:rsidP="008B60A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При проведении текущего контроля и промежуточной аттестации обеспечивается соблюдение следующих требований:</w:t>
      </w:r>
    </w:p>
    <w:p w14:paraId="4F36BDF4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bCs/>
          <w:color w:val="000000" w:themeColor="text1"/>
          <w:sz w:val="24"/>
          <w:szCs w:val="24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02220B2B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6F1315B5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сурдопереводчика, </w:t>
      </w:r>
      <w:proofErr w:type="spellStart"/>
      <w:r w:rsidRPr="00320D1F">
        <w:rPr>
          <w:rFonts w:ascii="Times New Roman" w:hAnsi="Times New Roman"/>
          <w:color w:val="000000" w:themeColor="text1"/>
          <w:sz w:val="24"/>
          <w:szCs w:val="24"/>
        </w:rPr>
        <w:t>тифлопереводчика</w:t>
      </w:r>
      <w:proofErr w:type="spellEnd"/>
      <w:r w:rsidRPr="00320D1F">
        <w:rPr>
          <w:rFonts w:ascii="Times New Roman" w:hAnsi="Times New Roman"/>
          <w:color w:val="000000" w:themeColor="text1"/>
          <w:sz w:val="24"/>
          <w:szCs w:val="24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14:paraId="4A34BD96" w14:textId="77777777" w:rsidR="00320D1F" w:rsidRPr="00320D1F" w:rsidRDefault="00320D1F" w:rsidP="008B60A2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20D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20D1F">
        <w:rPr>
          <w:rFonts w:ascii="Times New Roman" w:hAnsi="Times New Roman"/>
          <w:color w:val="000000" w:themeColor="text1"/>
          <w:sz w:val="24"/>
          <w:szCs w:val="24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14:paraId="645A0592" w14:textId="77777777" w:rsidR="00320D1F" w:rsidRDefault="00320D1F" w:rsidP="00320D1F">
      <w:pPr>
        <w:pStyle w:val="a5"/>
        <w:spacing w:before="2"/>
        <w:ind w:left="0" w:firstLine="0"/>
        <w:rPr>
          <w:sz w:val="15"/>
        </w:rPr>
      </w:pPr>
    </w:p>
    <w:p w14:paraId="39025741" w14:textId="308DCD95" w:rsidR="001E439D" w:rsidRPr="00320D1F" w:rsidRDefault="001E439D" w:rsidP="00320D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1E439D" w:rsidRPr="00320D1F" w:rsidSect="00D44B97">
      <w:headerReference w:type="default" r:id="rId7"/>
      <w:pgSz w:w="11910" w:h="16840"/>
      <w:pgMar w:top="980" w:right="740" w:bottom="280" w:left="140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53DD" w14:textId="77777777" w:rsidR="002C7A95" w:rsidRDefault="008B60A2">
    <w:pPr>
      <w:pStyle w:val="a3"/>
      <w:jc w:val="center"/>
    </w:pPr>
  </w:p>
  <w:p w14:paraId="125CEB94" w14:textId="77777777" w:rsidR="002C7A95" w:rsidRDefault="008B60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0CA4" w14:textId="77777777" w:rsidR="00C674CA" w:rsidRDefault="008B60A2">
    <w:pPr>
      <w:pStyle w:val="a5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B3124C" wp14:editId="55D1B6BD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4A953" w14:textId="77777777" w:rsidR="00C674CA" w:rsidRDefault="008B60A2">
                          <w:pPr>
                            <w:pStyle w:val="a5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3124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1pt;margin-top:34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je9QEAALUDAAAOAAAAZHJzL2Uyb0RvYy54bWysU0tu2zAQ3RfoHQjua8lqEaSC5SBNkKJA&#10;+gHSHmBMURZRicMOaUvuZXqKrgrkDD5Sh5TtJO2u6IYYzQwf33szWlyMfSe2mrxBW8n5LJdCW4W1&#10;setKfvl88+JcCh/A1tCh1ZXcaS8vls+fLQZX6gJb7GpNgkGsLwdXyTYEV2aZV63uwc/QacvFBqmH&#10;wJ+0zmqCgdH7Livy/CwbkGpHqLT3nL2einKZ8JtGq/CxabwOoqskcwvppHSu4pktF1CuCVxr1IEG&#10;/AOLHozlR09Q1xBAbMj8BdUbReixCTOFfYZNY5ROGljNPP9DzV0LTictbI53J5v8/4NVH7afSJi6&#10;koUUFnoe0f7H/n7/a/9TFNGdwfmSm+4ct4XxDY485aTUu1tUX72weNWCXetLIhxaDTWzm8eb2aOr&#10;E46PIKvhPdb8DGwCJqCxoT5ax2YIRucp7U6T0WMQipNFcX6Wc0Vxaf761ct5mlwG5fGyIx/eauxF&#10;DCpJPPgEDttbHyIZKI8t8S2LN6br0vA7+yTBjTGTyEe+E/MwrsaDGSusdyyDcNol3n0OWqTvUgy8&#10;R5X03zZAWorunWUr4tIdAzoGq2MAVvHVSgYppvAqTMu5cWTWLSNPZlu8ZLsak6REXycWB568G0nh&#10;YY/j8j3+Tl0Pf9vyNwAAAP//AwBQSwMEFAAGAAgAAAAhAHTmB0HeAAAACgEAAA8AAABkcnMvZG93&#10;bnJldi54bWxMj01PwzAMhu9I/IfISNxYsg11rGs6TQhOSIiuHDimjddWa5zSZFv595jTuPnj0evH&#10;2XZyvTjjGDpPGuYzBQKp9rajRsNn+frwBCJEQ9b0nlDDDwbY5rc3mUmtv1CB531sBIdQSI2GNsYh&#10;lTLULToTZn5A4t3Bj85EbsdG2tFcONz1cqFUIp3piC+0ZsDnFuvj/uQ07L6oeOm+36uP4lB0ZblW&#10;9JYctb6/m3YbEBGneIXhT5/VIWenyp/IBtFrSJaPC0a5WK9AMJCsFA8qJpVagswz+f+F/BcAAP//&#10;AwBQSwECLQAUAAYACAAAACEAtoM4kv4AAADhAQAAEwAAAAAAAAAAAAAAAAAAAAAAW0NvbnRlbnRf&#10;VHlwZXNdLnhtbFBLAQItABQABgAIAAAAIQA4/SH/1gAAAJQBAAALAAAAAAAAAAAAAAAAAC8BAABf&#10;cmVscy8ucmVsc1BLAQItABQABgAIAAAAIQB83Fje9QEAALUDAAAOAAAAAAAAAAAAAAAAAC4CAABk&#10;cnMvZTJvRG9jLnhtbFBLAQItABQABgAIAAAAIQB05gdB3gAAAAoBAAAPAAAAAAAAAAAAAAAAAE8E&#10;AABkcnMvZG93bnJldi54bWxQSwUGAAAAAAQABADzAAAAWgUAAAAA&#10;" filled="f" stroked="f">
              <v:textbox inset="0,0,0,0">
                <w:txbxContent>
                  <w:p w14:paraId="6C94A953" w14:textId="77777777" w:rsidR="00C674CA" w:rsidRDefault="008B60A2">
                    <w:pPr>
                      <w:pStyle w:val="a5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6353"/>
    <w:multiLevelType w:val="multilevel"/>
    <w:tmpl w:val="471C8AAC"/>
    <w:lvl w:ilvl="0">
      <w:start w:val="1"/>
      <w:numFmt w:val="decimal"/>
      <w:lvlText w:val="%1"/>
      <w:lvlJc w:val="left"/>
      <w:pPr>
        <w:ind w:left="51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7" w:hanging="677"/>
        <w:jc w:val="righ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4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9" w:hanging="6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D"/>
    <w:rsid w:val="001E439D"/>
    <w:rsid w:val="00320D1F"/>
    <w:rsid w:val="006C0B77"/>
    <w:rsid w:val="008242FF"/>
    <w:rsid w:val="00870751"/>
    <w:rsid w:val="008B60A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02"/>
  <w15:chartTrackingRefBased/>
  <w15:docId w15:val="{BCC4C801-4BF8-47B5-BAF9-8ED8BC3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E439D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E439D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39D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1E43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39D"/>
    <w:pPr>
      <w:widowControl w:val="0"/>
      <w:shd w:val="clear" w:color="auto" w:fill="FFFFFF"/>
      <w:spacing w:after="0" w:line="317" w:lineRule="exact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1E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3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E43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E439D"/>
    <w:pPr>
      <w:widowControl w:val="0"/>
      <w:autoSpaceDE w:val="0"/>
      <w:autoSpaceDN w:val="0"/>
      <w:spacing w:after="0" w:line="240" w:lineRule="auto"/>
      <w:ind w:left="1090" w:hanging="281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E43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43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1E439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E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20D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320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8B60A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60A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B60A2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8B6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F30F-3B99-4006-BE9A-6C30634B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2022-03-15T05:47:00Z</dcterms:created>
  <dcterms:modified xsi:type="dcterms:W3CDTF">2022-03-15T06:24:00Z</dcterms:modified>
</cp:coreProperties>
</file>