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Министерство образования Красноярского 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right="-426"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«Красноярский колледж радиоэлектроники и информационных технологий»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19250" cy="1590675"/>
                <wp:effectExtent l="0" t="0" r="0" b="9525"/>
                <wp:docPr id="1" name="Рисунок 4" descr="Лога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68699" name="Рисунок 0" descr="Логатип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619249" cy="1590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27.50pt;height:125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cyan"/>
        </w:rPr>
      </w:r>
      <w:r>
        <w:rPr>
          <w:rFonts w:ascii="Times New Roman" w:hAnsi="Times New Roman"/>
          <w:sz w:val="28"/>
          <w:szCs w:val="28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 w:after="0"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ПРОФЕССИОНАЛЬНОГО МОДУЛЯ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53"/>
        <w:pBdr/>
        <w:shd w:val="clear" w:color="auto" w:fill="auto"/>
        <w:spacing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ПМ.04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РАБОТ ПО ОДНОЙ ИЛИ НЕСКОЛЬКИМ ПРОФЕССИЯМ РАБОЧИХ, ДОЛЖНОСТЯМ СЛУЖАЩИХ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студентов специальности: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10.02.05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Обеспечение информационной безопасности автоматизированных систем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i/>
          <w:sz w:val="28"/>
          <w:szCs w:val="28"/>
          <w:highlight w:val="cyan"/>
          <w:vertAlign w:val="superscript"/>
        </w:rPr>
      </w:pPr>
      <w:r>
        <w:rPr>
          <w:rFonts w:ascii="Times New Roman" w:hAnsi="Times New Roman"/>
          <w:i/>
          <w:sz w:val="28"/>
          <w:szCs w:val="28"/>
          <w:highlight w:val="cyan"/>
          <w:vertAlign w:val="superscript"/>
        </w:rPr>
      </w:r>
      <w:r>
        <w:rPr>
          <w:rFonts w:ascii="Times New Roman" w:hAnsi="Times New Roman"/>
          <w:i/>
          <w:sz w:val="28"/>
          <w:szCs w:val="28"/>
          <w:highlight w:val="cyan"/>
          <w:vertAlign w:val="superscript"/>
        </w:rPr>
      </w:r>
      <w:r>
        <w:rPr>
          <w:rFonts w:ascii="Times New Roman" w:hAnsi="Times New Roman"/>
          <w:i/>
          <w:sz w:val="28"/>
          <w:szCs w:val="28"/>
          <w:highlight w:val="cyan"/>
          <w:vertAlign w:val="superscript"/>
        </w:rPr>
      </w:r>
    </w:p>
    <w:p>
      <w:pPr>
        <w:pBdr/>
        <w:spacing w:after="0"/>
        <w:ind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Красноярск, 2024</w:t>
      </w: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5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762"/>
        <w:gridCol w:w="4763"/>
      </w:tblGrid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ОДОБРЕНО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старший методист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__________ Т.В.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Клачкова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«__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_»_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______________ 2024г.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УТВЕРЖДАЮ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учебной работе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______________М.А.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Полютова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_»_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 2024г.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Bdr/>
        <w:spacing w:after="0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РАССМОТРЕНО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вычислительная техника №3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 w:right="282"/>
        <w:rPr>
          <w:rFonts w:ascii="Times New Roman" w:hAnsi="Times New Roman" w:eastAsia="Calibri"/>
          <w:sz w:val="24"/>
          <w:szCs w:val="24"/>
          <w:u w:val="single"/>
        </w:rPr>
      </w:pPr>
      <w:r>
        <w:rPr>
          <w:rFonts w:ascii="Times New Roman" w:hAnsi="Times New Roman" w:eastAsia="Calibri"/>
          <w:sz w:val="24"/>
          <w:szCs w:val="24"/>
        </w:rPr>
        <w:t xml:space="preserve">Протокол от «___» _______</w:t>
      </w:r>
      <w:r>
        <w:rPr>
          <w:rFonts w:ascii="Times New Roman" w:hAnsi="Times New Roman" w:eastAsia="Calibri"/>
          <w:sz w:val="24"/>
          <w:szCs w:val="24"/>
          <w:u w:val="single"/>
        </w:rPr>
        <w:t xml:space="preserve">2024</w:t>
      </w:r>
      <w:r>
        <w:rPr>
          <w:rFonts w:ascii="Times New Roman" w:hAnsi="Times New Roman" w:eastAsia="Calibri"/>
          <w:sz w:val="24"/>
          <w:szCs w:val="24"/>
        </w:rPr>
        <w:t xml:space="preserve">г № ___</w:t>
      </w:r>
      <w:r>
        <w:rPr>
          <w:rFonts w:ascii="Times New Roman" w:hAnsi="Times New Roman" w:eastAsia="Calibri"/>
          <w:sz w:val="24"/>
          <w:szCs w:val="24"/>
          <w:u w:val="single"/>
        </w:rPr>
      </w:r>
      <w:r>
        <w:rPr>
          <w:rFonts w:ascii="Times New Roman" w:hAnsi="Times New Roman" w:eastAsia="Calibri"/>
          <w:sz w:val="24"/>
          <w:szCs w:val="24"/>
          <w:u w:val="single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ЦК __________________ Е.В. Харитонова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Методический совет КГБПОУ ККРИТ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ПРОВЕРЕНО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Методист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______________Е.И. Макарова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55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«__</w:t>
      </w:r>
      <w:r>
        <w:rPr>
          <w:color w:val="000000" w:themeColor="text1"/>
        </w:rPr>
        <w:t xml:space="preserve">_»_</w:t>
      </w:r>
      <w:r>
        <w:rPr>
          <w:color w:val="000000" w:themeColor="text1"/>
        </w:rPr>
        <w:t xml:space="preserve">_______________ 2024г.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807" w:type="dxa"/>
        <w:tblBorders/>
        <w:tblLook w:val="01E0" w:firstRow="1" w:lastRow="1" w:firstColumn="1" w:lastColumn="1" w:noHBand="0" w:noVBand="0"/>
      </w:tblPr>
      <w:tblGrid>
        <w:gridCol w:w="9007"/>
        <w:gridCol w:w="800"/>
      </w:tblGrid>
      <w:tr>
        <w:trPr>
          <w:trHeight w:val="394"/>
        </w:trPr>
        <w:tc>
          <w:tcPr>
            <w:tcBorders/>
            <w:tcW w:w="90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 ОБЩАЯ ХАРАКТЕРИСТИКА РАБОЧЕЙ ПРОГРАММЫ ПРОФЕССИОНАЛЬНОГО МОДУЛЯ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20"/>
        </w:trPr>
        <w:tc>
          <w:tcPr>
            <w:tcBorders/>
            <w:tcW w:w="90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СТРУКТУРА И СОДЕРЖАНИЕ ПРОФЕССИОНАЛЬНОГО МОДУЛЯ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ПРОФЕССИОНАЛЬНОГО МОДУЛЯ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92"/>
        </w:trPr>
        <w:tc>
          <w:tcPr>
            <w:tcBorders/>
            <w:tcW w:w="90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 КОНТРОЛЬ И ОЦЕНКА РЕЗУЛЬТАТОВ ОСВОЕНИЯ ПРОФЕССИОНАЛЬНОГО МОДУЛЯ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i/>
          <w:sz w:val="24"/>
          <w:szCs w:val="24"/>
        </w:rPr>
        <w:sectPr>
          <w:footnotePr/>
          <w:endnotePr/>
          <w:type w:val="nextPage"/>
          <w:pgSz w:h="16838" w:orient="portrait" w:w="11906"/>
          <w:pgMar w:top="1134" w:right="680" w:bottom="1134" w:left="1701" w:header="709" w:footer="709" w:gutter="0"/>
          <w:cols w:num="1" w:sep="0" w:space="720" w:equalWidth="1"/>
        </w:sect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953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tabs>
          <w:tab w:val="left" w:leader="none" w:pos="347"/>
        </w:tabs>
        <w:spacing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ОБЩАЯ ХАРАКТЕРИСТИКА РАБОЧЕЙ ПРОГРАММЫ ПРОФЕССИОНАЛЬНОГО МОДУЛЯ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240" w:lineRule="auto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ПМ.0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РАБОТ ПО ОДНОЙ ИЛИ НЕСКОЛЬКИМ ПРОФЕССИЯМ РАБОЧИХ, ДОЛЖНОСТЯМ СЛУЖАЩИХ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240" w:lineRule="auto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6"/>
        <w:keepNext w:val="true"/>
        <w:keepLines w:val="true"/>
        <w:numPr>
          <w:ilvl w:val="1"/>
          <w:numId w:val="4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24"/>
        </w:tabs>
        <w:spacing w:after="0" w:line="240" w:lineRule="auto"/>
        <w:ind/>
        <w:rPr/>
      </w:pPr>
      <w:r/>
      <w:bookmarkStart w:id="0" w:name="bookmark92"/>
      <w:r/>
      <w:bookmarkStart w:id="1" w:name="bookmark93"/>
      <w:r>
        <w:t xml:space="preserve">Цель и планируемые результаты освоения профессионального модуля</w:t>
      </w:r>
      <w:bookmarkEnd w:id="0"/>
      <w:r/>
      <w:bookmarkEnd w:id="1"/>
      <w:r/>
      <w:r/>
    </w:p>
    <w:p>
      <w:pPr>
        <w:pStyle w:val="953"/>
        <w:numPr>
          <w:ilvl w:val="2"/>
          <w:numId w:val="4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02"/>
        </w:tabs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деятельности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Выполнение работ по одной или нескольким профессиям рабочих, должностям служащих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соответствующие ему профессиональные компетенции: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3"/>
        <w:pBdr/>
        <w:shd w:val="clear" w:color="auto" w:fill="auto"/>
        <w:tabs>
          <w:tab w:val="left" w:leader="none" w:pos="702"/>
        </w:tabs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8698"/>
      </w:tblGrid>
      <w:tr>
        <w:trPr>
          <w:jc w:val="center"/>
          <w:trHeight w:val="26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9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Код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698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Наименование видов деятельности и профессиональных компетенций</w:t>
            </w:r>
            <w:r/>
          </w:p>
        </w:tc>
      </w:tr>
      <w:tr>
        <w:trPr>
          <w:jc w:val="center"/>
          <w:trHeight w:val="64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9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ВД 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698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Выполнять работы по профессии «Оператор электронно-вычислительных и вычислительных машин»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9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ПК 4.1.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698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Осуществлять подготовку оборудования компьютерной системы к работе, производить инсталляцию, настройку и обслуживание программного обеспечения</w:t>
            </w:r>
            <w:r/>
          </w:p>
        </w:tc>
      </w:tr>
      <w:tr>
        <w:trPr>
          <w:jc w:val="center"/>
          <w:trHeight w:val="83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9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ПК 4.2.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698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Создавать и управлять на персональном компьютере текстовыми документами, таблицами, презентациями и содержанием баз данных, работать в графических редакторах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9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ПК 4.3.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698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Использовать ресурсы локальных вычислительных сетей, ресурсы технологий и сервисов Интернета</w:t>
            </w:r>
            <w:r/>
          </w:p>
        </w:tc>
      </w:tr>
      <w:tr>
        <w:trPr>
          <w:jc w:val="center"/>
          <w:trHeight w:val="29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9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ПК 4.4.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8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Обеспечивать применение средств защиты информации в компьютерной системе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0"/>
        <w:pBdr/>
        <w:shd w:val="clear" w:color="auto" w:fill="auto"/>
        <w:spacing/>
        <w:ind w:left="77"/>
        <w:rPr>
          <w:sz w:val="24"/>
          <w:szCs w:val="24"/>
        </w:rPr>
      </w:pPr>
      <w:r>
        <w:rPr>
          <w:sz w:val="24"/>
          <w:szCs w:val="24"/>
        </w:rPr>
        <w:t xml:space="preserve">1.1.2. Общие компетенции: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8938"/>
      </w:tblGrid>
      <w:tr>
        <w:trPr>
          <w:jc w:val="center"/>
          <w:trHeight w:val="26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Код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Наименование видов деятельности и профессиональных компетенций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 1.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Выбирать способы решения задач профессиональной деятельности, применительно к различным контекстам.</w:t>
            </w:r>
            <w:r/>
          </w:p>
        </w:tc>
      </w:tr>
      <w:tr>
        <w:trPr>
          <w:jc w:val="center"/>
          <w:trHeight w:val="56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 2.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Осуществлять поиск, анализ и интерпретацию информации, необходимой для выполнения задач профессиональной деятельности.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 3.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Планировать и реализовывать собственное профессиональное и личностное развитие.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 4.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Работать в коллективе и команде, эффективно взаимодействовать с коллегами, руководством, клиентами.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 5.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 6.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 7.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Содействовать сохранению окружающей среды, ресурсосбережению, эффективно действовать в чрезвычайных ситуациях.</w:t>
            </w:r>
            <w:r/>
          </w:p>
        </w:tc>
      </w:tr>
      <w:tr>
        <w:trPr>
          <w:jc w:val="center"/>
          <w:trHeight w:val="83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 8.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  <w:r/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 9.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Использовать информационные технологии в профессиональной деятельности.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 10.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8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Пользоваться профессиональной документацией на государственном и иностранном языках.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0"/>
        <w:pBdr/>
        <w:shd w:val="clear" w:color="auto" w:fill="auto"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1.1.3. В результате освоения профессионального модуля студент должен: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7949"/>
      </w:tblGrid>
      <w:tr>
        <w:trPr>
          <w:jc w:val="center"/>
          <w:trHeight w:val="6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7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Иметь практический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9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 w:firstLine="440"/>
              <w:rPr/>
            </w:pPr>
            <w:r>
              <w:t xml:space="preserve">- выполнения требований техники безопасности при работе с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7949"/>
      </w:tblGrid>
      <w:tr>
        <w:trPr>
          <w:jc w:val="center"/>
          <w:trHeight w:val="387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7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опыт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949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вычислительной техникой;</w:t>
            </w:r>
            <w:r/>
          </w:p>
          <w:p>
            <w:pPr>
              <w:pStyle w:val="958"/>
              <w:numPr>
                <w:ilvl w:val="0"/>
                <w:numId w:val="4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677"/>
              </w:tabs>
              <w:spacing/>
              <w:ind w:firstLine="440"/>
              <w:jc w:val="both"/>
              <w:rPr/>
            </w:pPr>
            <w:r>
              <w:t xml:space="preserve">организации рабочего места оператора электронно-вычислительных и вычислительных машин;</w:t>
            </w:r>
            <w:r/>
          </w:p>
          <w:p>
            <w:pPr>
              <w:pStyle w:val="958"/>
              <w:numPr>
                <w:ilvl w:val="0"/>
                <w:numId w:val="4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5"/>
              </w:tabs>
              <w:spacing/>
              <w:ind w:firstLine="440"/>
              <w:jc w:val="both"/>
              <w:rPr/>
            </w:pPr>
            <w:r>
              <w:t xml:space="preserve">подготовки оборудования компьютерной системы к работе;</w:t>
            </w:r>
            <w:r/>
          </w:p>
          <w:p>
            <w:pPr>
              <w:pStyle w:val="958"/>
              <w:numPr>
                <w:ilvl w:val="0"/>
                <w:numId w:val="4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677"/>
              </w:tabs>
              <w:spacing/>
              <w:ind w:firstLine="440"/>
              <w:jc w:val="both"/>
              <w:rPr/>
            </w:pPr>
            <w:r>
              <w:t xml:space="preserve">инсталяции</w:t>
            </w:r>
            <w:r>
              <w:t xml:space="preserve">, настройки и обслуживания программного обеспечения компьютерной системы;</w:t>
            </w:r>
            <w:r/>
          </w:p>
          <w:p>
            <w:pPr>
              <w:pStyle w:val="958"/>
              <w:numPr>
                <w:ilvl w:val="0"/>
                <w:numId w:val="4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86"/>
              </w:tabs>
              <w:spacing/>
              <w:ind w:firstLine="440"/>
              <w:jc w:val="both"/>
              <w:rPr/>
            </w:pPr>
            <w:r>
              <w:t xml:space="preserve">управления файлами;</w:t>
            </w:r>
            <w:r/>
          </w:p>
          <w:p>
            <w:pPr>
              <w:pStyle w:val="958"/>
              <w:numPr>
                <w:ilvl w:val="0"/>
                <w:numId w:val="4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677"/>
              </w:tabs>
              <w:spacing/>
              <w:ind w:firstLine="440"/>
              <w:jc w:val="both"/>
              <w:rPr/>
            </w:pPr>
            <w:r>
              <w:t xml:space="preserve">применения офисного программного обеспечения в соответствии с прикладной задачей;</w:t>
            </w:r>
            <w:r/>
          </w:p>
          <w:p>
            <w:pPr>
              <w:pStyle w:val="958"/>
              <w:numPr>
                <w:ilvl w:val="0"/>
                <w:numId w:val="4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5"/>
              </w:tabs>
              <w:spacing/>
              <w:ind w:firstLine="440"/>
              <w:rPr/>
            </w:pPr>
            <w:r>
              <w:t xml:space="preserve">использования ресурсов локальной вычислительной сети;</w:t>
            </w:r>
            <w:r/>
          </w:p>
          <w:p>
            <w:pPr>
              <w:pStyle w:val="958"/>
              <w:numPr>
                <w:ilvl w:val="0"/>
                <w:numId w:val="4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5"/>
              </w:tabs>
              <w:spacing/>
              <w:ind w:firstLine="440"/>
              <w:rPr/>
            </w:pPr>
            <w:r>
              <w:t xml:space="preserve">использования ресурсов, технологий и сервисов Интернет;</w:t>
            </w:r>
            <w:r/>
          </w:p>
          <w:p>
            <w:pPr>
              <w:pStyle w:val="958"/>
              <w:numPr>
                <w:ilvl w:val="0"/>
                <w:numId w:val="4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5"/>
              </w:tabs>
              <w:spacing/>
              <w:ind w:firstLine="440"/>
              <w:rPr/>
            </w:pPr>
            <w:r>
              <w:t xml:space="preserve">применения средств защиты информации в компьютерной системе.</w:t>
            </w:r>
            <w:r/>
          </w:p>
        </w:tc>
      </w:tr>
      <w:tr>
        <w:trPr>
          <w:jc w:val="center"/>
          <w:trHeight w:val="1035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7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уметь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9" w:type="dxa"/>
            <w:textDirection w:val="lrTb"/>
            <w:noWrap w:val="false"/>
          </w:tcPr>
          <w:p>
            <w:pPr>
              <w:pStyle w:val="958"/>
              <w:numPr>
                <w:ilvl w:val="0"/>
                <w:numId w:val="4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30"/>
              </w:tabs>
              <w:spacing/>
              <w:ind w:firstLine="560"/>
              <w:rPr/>
            </w:pPr>
            <w:r>
              <w:t xml:space="preserve">выполнять требования техники безопасности при работе с вычислительной техникой;</w:t>
            </w:r>
            <w:r/>
          </w:p>
          <w:p>
            <w:pPr>
              <w:pStyle w:val="958"/>
              <w:numPr>
                <w:ilvl w:val="0"/>
                <w:numId w:val="4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30"/>
              </w:tabs>
              <w:spacing/>
              <w:ind w:firstLine="560"/>
              <w:rPr/>
            </w:pPr>
            <w:r>
              <w:t xml:space="preserve">производить подключение блоков персонального компьютера и периферийных устройств;</w:t>
            </w:r>
            <w:r/>
          </w:p>
          <w:p>
            <w:pPr>
              <w:pStyle w:val="958"/>
              <w:numPr>
                <w:ilvl w:val="0"/>
                <w:numId w:val="4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30"/>
              </w:tabs>
              <w:spacing/>
              <w:ind w:firstLine="560"/>
              <w:rPr/>
            </w:pPr>
            <w:r>
              <w:t xml:space="preserve">производить установку и замену расходных материалов для периферийных устройств и компьютерной оргтехники;</w:t>
            </w:r>
            <w:r/>
          </w:p>
          <w:p>
            <w:pPr>
              <w:pStyle w:val="958"/>
              <w:numPr>
                <w:ilvl w:val="0"/>
                <w:numId w:val="4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26"/>
              </w:tabs>
              <w:spacing/>
              <w:ind w:firstLine="560"/>
              <w:rPr/>
            </w:pPr>
            <w:r>
              <w:t xml:space="preserve">диагностировать простейшие неисправности персонального компьютера, периферийного оборудования и компьютерной оргтехники;</w:t>
            </w:r>
            <w:r/>
          </w:p>
          <w:p>
            <w:pPr>
              <w:pStyle w:val="958"/>
              <w:numPr>
                <w:ilvl w:val="0"/>
                <w:numId w:val="4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30"/>
              </w:tabs>
              <w:spacing/>
              <w:ind w:firstLine="560"/>
              <w:jc w:val="both"/>
              <w:rPr/>
            </w:pPr>
            <w:r>
              <w:t xml:space="preserve">выполнять инсталляцию системного и прикладного программного обеспечения;</w:t>
            </w:r>
            <w:r/>
          </w:p>
          <w:p>
            <w:pPr>
              <w:pStyle w:val="958"/>
              <w:numPr>
                <w:ilvl w:val="0"/>
                <w:numId w:val="4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994"/>
              </w:tabs>
              <w:spacing/>
              <w:ind w:firstLine="620"/>
              <w:rPr/>
            </w:pPr>
            <w:r>
              <w:t xml:space="preserve">создавать и управлять содержимым документов с помощью текстовых процессоров;</w:t>
            </w:r>
            <w:r/>
          </w:p>
          <w:p>
            <w:pPr>
              <w:pStyle w:val="958"/>
              <w:numPr>
                <w:ilvl w:val="0"/>
                <w:numId w:val="4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984"/>
              </w:tabs>
              <w:spacing/>
              <w:ind w:firstLine="620"/>
              <w:rPr/>
            </w:pPr>
            <w:r>
              <w:t xml:space="preserve">создавать и управлять содержимым электронных таблиц с помощью редакторов таблиц;</w:t>
            </w:r>
            <w:r/>
          </w:p>
          <w:p>
            <w:pPr>
              <w:pStyle w:val="958"/>
              <w:numPr>
                <w:ilvl w:val="0"/>
                <w:numId w:val="4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989"/>
              </w:tabs>
              <w:spacing/>
              <w:ind w:firstLine="620"/>
              <w:rPr/>
            </w:pPr>
            <w:r>
              <w:t xml:space="preserve">создавать и управлять содержимым презентаций с помощью редакторов презентаций;</w:t>
            </w:r>
            <w:r/>
          </w:p>
          <w:p>
            <w:pPr>
              <w:pStyle w:val="958"/>
              <w:numPr>
                <w:ilvl w:val="0"/>
                <w:numId w:val="4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984"/>
              </w:tabs>
              <w:spacing/>
              <w:ind w:firstLine="620"/>
              <w:rPr/>
            </w:pPr>
            <w:r>
              <w:t xml:space="preserve">использовать мультимедиа проектор для демонстрации презентаций;</w:t>
            </w:r>
            <w:r/>
          </w:p>
          <w:p>
            <w:pPr>
              <w:pStyle w:val="958"/>
              <w:numPr>
                <w:ilvl w:val="0"/>
                <w:numId w:val="4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066"/>
              </w:tabs>
              <w:spacing/>
              <w:ind w:firstLine="620"/>
              <w:rPr/>
            </w:pPr>
            <w:r>
              <w:t xml:space="preserve">вводить, редактировать и удалять записи в базе данных;</w:t>
            </w:r>
            <w:r/>
          </w:p>
          <w:p>
            <w:pPr>
              <w:pStyle w:val="958"/>
              <w:numPr>
                <w:ilvl w:val="0"/>
                <w:numId w:val="4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057"/>
              </w:tabs>
              <w:spacing/>
              <w:ind w:firstLine="620"/>
              <w:rPr/>
            </w:pPr>
            <w:r>
              <w:t xml:space="preserve">эффективно пользоваться запросами базы данных;</w:t>
            </w:r>
            <w:r/>
          </w:p>
          <w:p>
            <w:pPr>
              <w:pStyle w:val="958"/>
              <w:numPr>
                <w:ilvl w:val="0"/>
                <w:numId w:val="4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25"/>
              </w:tabs>
              <w:spacing/>
              <w:ind w:firstLine="620"/>
              <w:rPr/>
            </w:pPr>
            <w:r>
              <w:t xml:space="preserve">создавать и редактировать графические объекты с помощью программ для обработки растровой и векторной графики;</w:t>
            </w:r>
            <w:r/>
          </w:p>
          <w:p>
            <w:pPr>
              <w:pStyle w:val="958"/>
              <w:numPr>
                <w:ilvl w:val="0"/>
                <w:numId w:val="4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066"/>
              </w:tabs>
              <w:spacing/>
              <w:ind w:firstLine="620"/>
              <w:rPr/>
            </w:pPr>
            <w:r>
              <w:t xml:space="preserve">производить сканирование документов и их распознавание;</w:t>
            </w:r>
            <w:r/>
          </w:p>
          <w:p>
            <w:pPr>
              <w:pStyle w:val="958"/>
              <w:numPr>
                <w:ilvl w:val="0"/>
                <w:numId w:val="4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69"/>
              </w:tabs>
              <w:spacing/>
              <w:ind w:firstLine="700"/>
              <w:jc w:val="both"/>
              <w:rPr/>
            </w:pPr>
            <w:r>
              <w:t xml:space="preserve">производить распечатку, копирование и тиражирование документов на принтере и других устройствах;</w:t>
            </w:r>
            <w:r/>
          </w:p>
          <w:p>
            <w:pPr>
              <w:pStyle w:val="958"/>
              <w:numPr>
                <w:ilvl w:val="0"/>
                <w:numId w:val="4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959"/>
                <w:tab w:val="left" w:leader="none" w:pos="2380"/>
                <w:tab w:val="left" w:leader="none" w:pos="3657"/>
                <w:tab w:val="left" w:leader="none" w:pos="4814"/>
                <w:tab w:val="left" w:leader="none" w:pos="5433"/>
                <w:tab w:val="left" w:leader="none" w:pos="6921"/>
              </w:tabs>
              <w:spacing/>
              <w:ind w:firstLine="700"/>
              <w:jc w:val="both"/>
              <w:rPr/>
            </w:pPr>
            <w:r>
              <w:t xml:space="preserve">управлять</w:t>
            </w:r>
            <w:r>
              <w:tab/>
              <w:t xml:space="preserve">файлами</w:t>
            </w:r>
            <w:r>
              <w:tab/>
              <w:t xml:space="preserve">данных</w:t>
            </w:r>
            <w:r>
              <w:tab/>
              <w:t xml:space="preserve">на</w:t>
            </w:r>
            <w:r>
              <w:tab/>
              <w:t xml:space="preserve">локальных</w:t>
            </w:r>
            <w:r>
              <w:tab/>
              <w:t xml:space="preserve">съемных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запоминающих устройствах, а также на дисках локальной компьютерной сети и в интернете;</w:t>
            </w:r>
            <w:r/>
          </w:p>
          <w:p>
            <w:pPr>
              <w:pStyle w:val="958"/>
              <w:numPr>
                <w:ilvl w:val="0"/>
                <w:numId w:val="4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64"/>
              </w:tabs>
              <w:spacing/>
              <w:ind w:firstLine="700"/>
              <w:jc w:val="both"/>
              <w:rPr/>
            </w:pPr>
            <w:r>
              <w:t xml:space="preserve">осуществлять навигацию по Веб-ресурсам Интернета с помощью браузера;</w:t>
            </w:r>
            <w:r/>
          </w:p>
          <w:p>
            <w:pPr>
              <w:pStyle w:val="958"/>
              <w:numPr>
                <w:ilvl w:val="0"/>
                <w:numId w:val="4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64"/>
              </w:tabs>
              <w:spacing/>
              <w:ind w:firstLine="700"/>
              <w:jc w:val="both"/>
              <w:rPr/>
            </w:pPr>
            <w:r>
              <w:t xml:space="preserve">осуществлять поиск, сортировку и анализ информации с помощью поисковых интернет сайтов;</w:t>
            </w:r>
            <w:r/>
          </w:p>
          <w:p>
            <w:pPr>
              <w:pStyle w:val="958"/>
              <w:numPr>
                <w:ilvl w:val="0"/>
                <w:numId w:val="4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64"/>
              </w:tabs>
              <w:spacing/>
              <w:ind w:firstLine="700"/>
              <w:jc w:val="both"/>
              <w:rPr/>
            </w:pPr>
            <w:r>
              <w:t xml:space="preserve">осуществлять антивирусную защиту персонального компьютера с помощью антивирусных программ;</w:t>
            </w:r>
            <w:r/>
          </w:p>
          <w:p>
            <w:pPr>
              <w:pStyle w:val="958"/>
              <w:numPr>
                <w:ilvl w:val="0"/>
                <w:numId w:val="4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949"/>
              </w:tabs>
              <w:spacing/>
              <w:ind w:firstLine="680"/>
              <w:rPr/>
            </w:pPr>
            <w:r>
              <w:t xml:space="preserve">осуществлять резервное копирование и восстановление данных.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7949"/>
      </w:tblGrid>
      <w:tr>
        <w:trPr>
          <w:jc w:val="center"/>
          <w:trHeight w:val="374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7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знать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9" w:type="dxa"/>
            <w:textDirection w:val="lrTb"/>
            <w:noWrap w:val="false"/>
          </w:tcPr>
          <w:p>
            <w:pPr>
              <w:pStyle w:val="958"/>
              <w:numPr>
                <w:ilvl w:val="0"/>
                <w:numId w:val="4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30"/>
              </w:tabs>
              <w:spacing/>
              <w:ind w:firstLine="680"/>
              <w:rPr/>
            </w:pPr>
            <w:r>
              <w:t xml:space="preserve">требования техники безопасности при работе с вычислительной техникой;</w:t>
            </w:r>
            <w:r/>
          </w:p>
          <w:p>
            <w:pPr>
              <w:pStyle w:val="958"/>
              <w:numPr>
                <w:ilvl w:val="0"/>
                <w:numId w:val="4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30"/>
              </w:tabs>
              <w:spacing/>
              <w:ind w:firstLine="680"/>
              <w:rPr/>
            </w:pPr>
            <w:r>
              <w:t xml:space="preserve">основные принципы устройства и работы компьютерных систем и периферийных устройств;</w:t>
            </w:r>
            <w:r/>
          </w:p>
          <w:p>
            <w:pPr>
              <w:pStyle w:val="958"/>
              <w:numPr>
                <w:ilvl w:val="0"/>
                <w:numId w:val="4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949"/>
              </w:tabs>
              <w:spacing/>
              <w:ind w:firstLine="680"/>
              <w:rPr/>
            </w:pPr>
            <w:r>
              <w:t xml:space="preserve">классификацию и назначение компьютерных сетей;</w:t>
            </w:r>
            <w:r/>
          </w:p>
          <w:p>
            <w:pPr>
              <w:pStyle w:val="958"/>
              <w:numPr>
                <w:ilvl w:val="0"/>
                <w:numId w:val="4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949"/>
              </w:tabs>
              <w:spacing/>
              <w:ind w:firstLine="680"/>
              <w:rPr/>
            </w:pPr>
            <w:r>
              <w:t xml:space="preserve">виды носителей информации;</w:t>
            </w:r>
            <w:r/>
          </w:p>
          <w:p>
            <w:pPr>
              <w:pStyle w:val="958"/>
              <w:numPr>
                <w:ilvl w:val="0"/>
                <w:numId w:val="4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35"/>
              </w:tabs>
              <w:spacing/>
              <w:ind w:firstLine="680"/>
              <w:rPr/>
            </w:pPr>
            <w:r>
              <w:t xml:space="preserve">программное обеспечение для работы в компьютерных сетях и с ресурсами Интернета;</w:t>
            </w:r>
            <w:r/>
          </w:p>
          <w:p>
            <w:pPr>
              <w:pStyle w:val="958"/>
              <w:numPr>
                <w:ilvl w:val="0"/>
                <w:numId w:val="4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30"/>
              </w:tabs>
              <w:spacing/>
              <w:ind w:firstLine="680"/>
              <w:rPr/>
            </w:pPr>
            <w:r>
              <w:t xml:space="preserve">основные средства защиты от вредоносного программного обеспечения и несанкционированного доступа к защищаемым ресурсам компьютерной системы.</w:t>
            </w:r>
            <w:r/>
          </w:p>
        </w:tc>
      </w:tr>
    </w:tbl>
    <w:p>
      <w:pPr>
        <w:pStyle w:val="960"/>
        <w:pBdr>
          <w:top w:val="none" w:color="000000" w:sz="4" w:space="18"/>
        </w:pBdr>
        <w:shd w:val="clear" w:color="auto" w:fill="auto"/>
        <w:spacing/>
        <w:ind w:left="7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1.2. Количество часов, отводимое на освоение профессионального модуля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3"/>
        <w:pBdr/>
        <w:shd w:val="clear" w:color="auto" w:fill="auto"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3"/>
        <w:pBdr/>
        <w:shd w:val="clear" w:color="auto" w:fill="auto"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 xml:space="preserve">174</w:t>
      </w:r>
      <w:r>
        <w:rPr>
          <w:rFonts w:ascii="Times New Roman" w:hAnsi="Times New Roman" w:cs="Times New Roman"/>
          <w:sz w:val="24"/>
          <w:szCs w:val="24"/>
        </w:rPr>
        <w:t xml:space="preserve"> час, из них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3"/>
        <w:pBdr/>
        <w:shd w:val="clear" w:color="auto" w:fill="auto"/>
        <w:spacing w:line="240" w:lineRule="auto"/>
        <w:ind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освоение МДК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54</w:t>
      </w:r>
      <w:r>
        <w:rPr>
          <w:rFonts w:ascii="Times New Roman" w:hAnsi="Times New Roman" w:cs="Times New Roman"/>
          <w:sz w:val="24"/>
          <w:szCs w:val="24"/>
        </w:rPr>
        <w:t xml:space="preserve"> час, в том числе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3"/>
        <w:pBdr/>
        <w:shd w:val="clear" w:color="auto" w:fill="auto"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практики - </w:t>
      </w:r>
      <w:r>
        <w:rPr>
          <w:rFonts w:ascii="Times New Roman" w:hAnsi="Times New Roman" w:cs="Times New Roman"/>
          <w:sz w:val="24"/>
          <w:szCs w:val="24"/>
        </w:rPr>
        <w:t xml:space="preserve">108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  <w:sectPr>
          <w:footnotePr>
            <w:numStart w:val="4"/>
          </w:footnotePr>
          <w:endnotePr/>
          <w:type w:val="nextPage"/>
          <w:pgSz w:h="16840" w:orient="portrait" w:w="11900"/>
          <w:pgMar w:top="709" w:right="698" w:bottom="567" w:left="1300" w:header="709" w:footer="709" w:gutter="0"/>
          <w:cols w:num="1" w:sep="0" w:space="720" w:equalWidth="1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tabs>
          <w:tab w:val="left" w:leader="none" w:pos="382"/>
        </w:tabs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</w:t>
      </w:r>
      <w:r>
        <w:rPr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И СОДЕРЖАНИЕ ПРОФЕССИОНАЛЬНОГО МОДУЛЯ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6"/>
        <w:keepNext w:val="true"/>
        <w:keepLines w:val="true"/>
        <w:numPr>
          <w:ilvl w:val="1"/>
          <w:numId w:val="2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0"/>
        </w:tabs>
        <w:spacing w:after="0" w:line="240" w:lineRule="auto"/>
        <w:ind/>
        <w:rPr/>
      </w:pPr>
      <w:r/>
      <w:bookmarkStart w:id="2" w:name="bookmark84"/>
      <w:r/>
      <w:bookmarkStart w:id="3" w:name="bookmark85"/>
      <w:r>
        <w:t xml:space="preserve">Структура профессионального модуля ПМ.04 </w:t>
      </w:r>
      <w:bookmarkEnd w:id="2"/>
      <w:r/>
      <w:bookmarkEnd w:id="3"/>
      <w:r>
        <w:t xml:space="preserve">Выполнение работ по одной или нескольким профессиям рабочих, должностям служащих</w:t>
      </w:r>
      <w:r/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3466"/>
        <w:gridCol w:w="1181"/>
        <w:gridCol w:w="864"/>
        <w:gridCol w:w="1714"/>
        <w:gridCol w:w="1291"/>
        <w:gridCol w:w="1142"/>
        <w:gridCol w:w="1570"/>
        <w:gridCol w:w="1459"/>
      </w:tblGrid>
      <w:tr>
        <w:trPr>
          <w:jc w:val="center"/>
          <w:trHeight w:val="24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02" w:type="dxa"/>
            <w:vMerge w:val="restart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Коды профессиональных общих компетенций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66" w:type="dxa"/>
            <w:vMerge w:val="restart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Наименования разделов профессионального модуля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81" w:type="dxa"/>
            <w:vMerge w:val="restart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образовательной программы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8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час.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040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Объем профессионального модуля, час.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40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150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34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869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по МДК, в час.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12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9" w:type="dxa"/>
            <w:vMerge w:val="restart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47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150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34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64" w:type="dxa"/>
            <w:vMerge w:val="restart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часов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42" w:type="dxa"/>
            <w:vMerge w:val="restart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практика, часов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vMerge w:val="restart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производственная практика, часов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4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1267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150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34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86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14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лабораторных и практических занятий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9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курсовая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8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(проект), часов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4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57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4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160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02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ПК 4.1 - ПК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4.4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ОК1-ОК 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1 модуля</w:t>
            </w:r>
            <w:r>
              <w:t xml:space="preserve">. </w:t>
            </w:r>
            <w:r>
              <w:t xml:space="preserve">Технология в</w:t>
            </w:r>
            <w:r>
              <w:t xml:space="preserve">ыполнени</w:t>
            </w:r>
            <w:r>
              <w:t xml:space="preserve">я</w:t>
            </w:r>
            <w:r>
              <w:t xml:space="preserve"> работ по </w:t>
            </w:r>
            <w:r>
              <w:t xml:space="preserve">16199</w:t>
            </w:r>
            <w:r>
              <w:t xml:space="preserve"> «Оператор электронно-вычислительных и вычислительных машин»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54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64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14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9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9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4</w:t>
            </w:r>
            <w:r/>
          </w:p>
        </w:tc>
      </w:tr>
      <w:tr>
        <w:trPr>
          <w:jc w:val="center"/>
          <w:trHeight w:val="114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02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Учебная практика (по профилю специальности), часов (если предусмотрена итоговая (концентрированная) практика)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64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14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9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108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9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</w:tr>
      <w:tr>
        <w:trPr>
          <w:jc w:val="center"/>
          <w:trHeight w:val="35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  <w:sz w:val="22"/>
                <w:szCs w:val="22"/>
              </w:rPr>
              <w:t xml:space="preserve">Дифференцированный зачет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64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14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9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9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</w:tr>
      <w:tr>
        <w:trPr>
          <w:jc w:val="center"/>
          <w:trHeight w:val="371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150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Квалификационный экзамен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14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9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</w:tr>
    </w:tbl>
    <w:p>
      <w:pPr>
        <w:pStyle w:val="956"/>
        <w:keepNext w:val="true"/>
        <w:keepLines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0"/>
        </w:tabs>
        <w:spacing w:after="0" w:line="240" w:lineRule="auto"/>
        <w:ind w:left="360"/>
        <w:rPr/>
      </w:pPr>
      <w:r/>
      <w:r/>
    </w:p>
    <w:p>
      <w:pPr>
        <w:pStyle w:val="956"/>
        <w:keepNext w:val="true"/>
        <w:keepLines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tabs>
          <w:tab w:val="left" w:leader="none" w:pos="560"/>
        </w:tabs>
        <w:spacing w:after="0" w:line="240" w:lineRule="auto"/>
        <w:ind/>
        <w:rPr/>
      </w:pPr>
      <w:r/>
      <w:r/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0"/>
        <w:numPr>
          <w:ilvl w:val="1"/>
          <w:numId w:val="2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/>
        <w:ind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Тематический план и содержание профессионального модуля (ПМ)</w: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</w:r>
    </w:p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10781"/>
        <w:gridCol w:w="1032"/>
      </w:tblGrid>
      <w:tr>
        <w:trPr>
          <w:jc w:val="center"/>
          <w:trHeight w:val="139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57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Наименование разделов профессионального модуля (ПМ), междисциплинарных курсов (МДК) и тем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Содержание учебного материала, лабораторные работы и практические занятия, самостоятельная работа обучающегося, курсовая работа (проект)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Объем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часов</w:t>
            </w:r>
            <w:r/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57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3</w:t>
            </w:r>
            <w:r/>
          </w:p>
        </w:tc>
      </w:tr>
      <w:tr>
        <w:trPr>
          <w:jc w:val="center"/>
          <w:trHeight w:val="413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1 модуля</w:t>
            </w:r>
            <w:r>
              <w:t xml:space="preserve">. Технология выполнения работ по 16199 «Оператор электронно-вычислительных и вычислительных машин»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54</w:t>
            </w:r>
            <w:r/>
          </w:p>
        </w:tc>
      </w:tr>
      <w:tr>
        <w:trPr>
          <w:jc w:val="center"/>
          <w:trHeight w:val="413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МДК.04.01. Технология создания и обработки мультимедийной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54</w:t>
            </w:r>
            <w:r/>
          </w:p>
        </w:tc>
      </w:tr>
      <w:tr>
        <w:trPr>
          <w:jc w:val="center"/>
          <w:trHeight w:val="394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1.</w:t>
            </w:r>
            <w:r>
              <w:t xml:space="preserve">Ввод, вывод информации.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28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57" w:type="dxa"/>
            <w:vMerge w:val="restart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1.1.</w:t>
            </w:r>
            <w:r>
              <w:t xml:space="preserve">Основные сведения об </w:t>
            </w:r>
            <w:r>
              <w:t xml:space="preserve">электронно</w:t>
            </w:r>
            <w:r>
              <w:t xml:space="preserve">вычислительных</w:t>
            </w:r>
            <w:r>
              <w:t xml:space="preserve"> машинах.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Вводное занятие. Техника безопасности при работе на электронно-вычислительных машинах.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4</w:t>
            </w:r>
            <w:r/>
          </w:p>
        </w:tc>
      </w:tr>
      <w:tr>
        <w:trPr>
          <w:jc w:val="center"/>
          <w:trHeight w:val="83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Понятие об электронно-вычислительных машинах. Назначение электронно-вычислительных и вычислительных машин, применение, классификация, характерные отличия </w:t>
            </w:r>
            <w:r>
              <w:t xml:space="preserve">электронно</w:t>
            </w:r>
            <w:r>
              <w:t xml:space="preserve">вычислительных</w:t>
            </w:r>
            <w:r>
              <w:t xml:space="preserve"> и вычислительных машин, поколения ЭВМ.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57" w:type="dxa"/>
            <w:vMerge w:val="restart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tabs>
                <w:tab w:val="left" w:leader="none" w:pos="1450"/>
              </w:tabs>
              <w:spacing/>
              <w:ind/>
              <w:rPr/>
            </w:pPr>
            <w:r>
              <w:rPr>
                <w:b/>
                <w:bCs/>
              </w:rPr>
              <w:t xml:space="preserve">Тема</w:t>
            </w:r>
            <w:r>
              <w:rPr>
                <w:b/>
                <w:bCs/>
              </w:rPr>
              <w:tab/>
              <w:t xml:space="preserve">1.2.</w:t>
            </w:r>
            <w:r>
              <w:t xml:space="preserve">Внешнее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устройство персонального компьютера</w:t>
            </w:r>
            <w:r>
              <w:rPr>
                <w:b/>
                <w:bCs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Устройство ввода-вывода информации в ПК, понятие о клавиатуре, мыши, сканере, устройстве речевого ввода, мониторе, принтере, акустических системах.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8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Клавиатура: назначение, типы клавиатур, клавиши на клавиатуре, функции, варианты клавиатурных комбинаций, правила эксплуатации, способы подключения, устранение неполадок в работе.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Мышь: назначение, типы, устройство, правила эксплуатации, способы подключения, устранение неполадок в работе.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Сканер: назначение, типы, характеристика, способ подключения к системному блоку, устранение неполадок.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Устройство речевого ввода: назначение, виды, способы подключения, устранение неполадок.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Монитор: назначение, типы, характеристика, устройство, эксплуатация, способ подключения к системному блоку, устранение неполадок.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Принтер: назначение, виды, характеристика, правила эксплуатации, устранение неполадок в работе.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56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Акустические системы: назначение, типы, характеристика, правила эксплуатации, способ подключения к системному блоку ПК, устранение неполадок в работе.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tabs>
                <w:tab w:val="left" w:leader="none" w:pos="5030"/>
              </w:tabs>
              <w:spacing/>
              <w:ind/>
              <w:rPr/>
            </w:pPr>
            <w:r>
              <w:t xml:space="preserve">Внешняя память ПК: назначение, типы,</w:t>
            </w:r>
            <w:r>
              <w:tab/>
              <w:t xml:space="preserve">материалы накопителей, характеристика, правила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использования.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93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Ввод информации в ПК с использованием различных накопителей.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 w:line="1" w:lineRule="exact"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10790"/>
        <w:gridCol w:w="1032"/>
      </w:tblGrid>
      <w:tr>
        <w:trPr>
          <w:jc w:val="center"/>
          <w:trHeight w:val="56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Дополнительные устройства ввода-вывода: джойстик, факс-модем, </w:t>
            </w:r>
            <w:r>
              <w:t xml:space="preserve">мультимедиапроектор</w:t>
            </w:r>
            <w:r>
              <w:t xml:space="preserve">, фото и видеокамера, назначение, применение.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Лабораторные работы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28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Работа на клавиатурном тренажере.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10</w:t>
            </w:r>
            <w:r/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Сканирование, обработка и распознавание документа.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Устранение неполадок в работе клавиатуры, мыши, монитора, устройстве речевого ввода.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Распечатка, копирование и тиражирование документов на принтере.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Устранение неполадок в работе монитора, принтера, акустических систем.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Ввод информации в ПК </w:t>
            </w:r>
            <w:r>
              <w:rPr>
                <w:b/>
                <w:bCs/>
              </w:rPr>
              <w:t xml:space="preserve">с </w:t>
            </w:r>
            <w:r>
              <w:t xml:space="preserve">использованием различных накопителей.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8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7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2.</w:t>
            </w:r>
            <w:r>
              <w:t xml:space="preserve">Ввнутреннее устройство ПК.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28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2.1.</w:t>
            </w:r>
            <w:r>
              <w:t xml:space="preserve">Внутренне устройство персонального компьютера</w:t>
            </w:r>
            <w:r>
              <w:rPr>
                <w:b/>
                <w:bCs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Понятие системной платы, процессора и сопроцессора, оперативной памяти, видеокарты. Системная плата: функции, характеристики, способ установки.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8</w:t>
            </w:r>
            <w:r/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Процессор и сопроцессор: назначение, характеристики, способ установки.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Оперативная память: назначение, характеристики, способ установки.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Видеокарта: назначение, характеристики, способ установки.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Звуковая карта: назначение, характеристики, способ установки.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Лабораторные работы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Разборка и сборка системного блока.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10</w:t>
            </w:r>
            <w:r/>
          </w:p>
        </w:tc>
      </w:tr>
      <w:tr>
        <w:trPr>
          <w:jc w:val="center"/>
          <w:trHeight w:val="28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Установка </w:t>
            </w:r>
            <w:r>
              <w:t xml:space="preserve">внутреннихустройств</w:t>
            </w:r>
            <w:r>
              <w:t xml:space="preserve"> ПК.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Анализ сигналов спикера в различных версиях </w:t>
            </w:r>
            <w:r>
              <w:rPr>
                <w:lang w:val="en-US" w:eastAsia="en-US" w:bidi="en-US"/>
              </w:rPr>
              <w:t xml:space="preserve">BIOS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Диагностика возможных неисправностей с помощью спикера.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3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7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З.</w:t>
            </w:r>
            <w:r>
              <w:t xml:space="preserve">Обработка</w:t>
            </w:r>
            <w:r>
              <w:t xml:space="preserve"> цифровой информации.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3.1 </w:t>
            </w:r>
            <w:r>
              <w:t xml:space="preserve">Программное обеспечение </w:t>
            </w:r>
            <w:r>
              <w:t xml:space="preserve">электронно</w:t>
            </w:r>
            <w:r>
              <w:t xml:space="preserve">вычислительных</w:t>
            </w:r>
            <w:r>
              <w:t xml:space="preserve"> машин.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28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Понятие об операционных системах: состав, функции, классификация.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8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Принципы цифрового представления информации в ПК: представление звуковой, графической, видео и мультимедийной информации.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Программы обработки звука: назначение, разновидности, функциональные возможности.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Программы обработки векторной графики: назначение, разновидности, функциональные возможности.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Программы обработки растровой графики: назначение, разновидности, функциональные возможности.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571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Программы обработки видео и мультимедиа контента: назначение, разновидности, функциональные возможности.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 w:line="1" w:lineRule="exact"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10790"/>
        <w:gridCol w:w="1032"/>
      </w:tblGrid>
      <w:tr>
        <w:trPr>
          <w:jc w:val="center"/>
          <w:trHeight w:val="29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Система управления базами данных: Основные понятия, типы, создание баз данных.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28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Технология создания и обработки текстовой информации.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Технология обработки числовой информации.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Лабораторные работы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Установка операционной системы.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10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Установка драйверов периферийного оборудования на ПК, настройка основных компонентов графического интерфейса.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Работа в программе по обработке звуковой информации.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Работа в программе по обработке векторной графики.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Работа в программе по обработке растровой графики.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Работа в текстовом редакторе.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Создание базы данных.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Создание электронных таблиц.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Создание видеоролика, презентации в программе обработки видео и мультимедиа контента.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218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7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Самостоятельная работа при изучении разделов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Подготовка к лабораторным работам с использованием методических рекомендаций преподавателя.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Оформление лабораторных работ, отчетов и подготовка к их защите.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Работа с базами данных, библиотечным фондом (учебной литературой, официальными, справочно-библиографическими и периодическими изданиями), информационными ресурсами сети Интернет.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Самостоятельное изучение правил выполнения чертежей и технологической документации по ЕСКД и ЕСТП.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4</w:t>
            </w:r>
            <w:r/>
          </w:p>
        </w:tc>
      </w:tr>
      <w:tr>
        <w:trPr>
          <w:jc w:val="center"/>
          <w:trHeight w:val="3053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737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Учебная практика по разделу 1 модуля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Виды работ: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-передача цифровых изображений с фото- и видеокамеры на ПК;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-распечатка, копирование и тиражирование документов на принтере и других периферийных устройств вывода; -настройка основных компонентов графического интерфейса;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-работа в программе по обработке звуковой информации;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-работа в программе по обработке векторной графики;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-работа в программе по обработке растровой графики;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-конвертирование файлов с цифровой информацией в различные форматы;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-создание презентации в программе </w:t>
            </w:r>
            <w:r>
              <w:rPr>
                <w:lang w:val="en-US" w:eastAsia="en-US" w:bidi="en-US"/>
              </w:rPr>
              <w:t xml:space="preserve">PowerPoint</w:t>
            </w:r>
            <w:r>
              <w:rPr>
                <w:lang w:eastAsia="en-US" w:bidi="en-US"/>
              </w:rPr>
              <w:t xml:space="preserve">;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-создание слайд-шоу в программах </w:t>
            </w:r>
            <w:r>
              <w:rPr>
                <w:lang w:val="en-US" w:eastAsia="en-US" w:bidi="en-US"/>
              </w:rPr>
              <w:t xml:space="preserve">PowerPoint</w:t>
            </w:r>
            <w:r>
              <w:rPr>
                <w:lang w:eastAsia="en-US" w:bidi="en-US"/>
              </w:rPr>
              <w:t xml:space="preserve">;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108</w:t>
            </w:r>
            <w:r/>
          </w:p>
        </w:tc>
      </w:tr>
    </w:tbl>
    <w:p>
      <w:pPr>
        <w:pBdr/>
        <w:spacing w:line="1" w:lineRule="exact"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8"/>
        <w:gridCol w:w="1032"/>
      </w:tblGrid>
      <w:tr>
        <w:trPr>
          <w:jc w:val="center"/>
          <w:trHeight w:val="56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-создание видеоролика, обработки видео и мультимедиа контента в программе </w:t>
            </w:r>
            <w:r>
              <w:rPr>
                <w:lang w:val="en-US" w:eastAsia="en-US" w:bidi="en-US"/>
              </w:rPr>
              <w:t xml:space="preserve">WindowsMovieMaker</w:t>
            </w:r>
            <w:r>
              <w:rPr>
                <w:lang w:eastAsia="en-US" w:bidi="en-US"/>
              </w:rPr>
              <w:t xml:space="preserve">; </w:t>
            </w:r>
            <w:r>
              <w:t xml:space="preserve">-подключение и настройка мультимедиа - проектора для демонстрации содержимого экранных форм с ПК.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28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Дифференцированный зачет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2</w:t>
            </w:r>
            <w:r/>
          </w:p>
        </w:tc>
      </w:tr>
      <w:tr>
        <w:trPr>
          <w:jc w:val="center"/>
          <w:trHeight w:val="29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738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Всего: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174</w:t>
            </w:r>
            <w:r/>
          </w:p>
        </w:tc>
      </w:tr>
    </w:tbl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  <w:sectPr>
          <w:footnotePr/>
          <w:endnotePr/>
          <w:type w:val="nextPage"/>
          <w:pgSz w:h="11906" w:orient="landscape" w:w="16838"/>
          <w:pgMar w:top="709" w:right="820" w:bottom="568" w:left="1134" w:header="709" w:footer="709" w:gutter="0"/>
          <w:cols w:num="1" w:sep="0" w:space="708" w:equalWidth="1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3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378"/>
        </w:tabs>
        <w:spacing w:after="0"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УСЛОВИЯ РЕАЛИЗАЦИИ ПРОГРАММЫ ПРОФЕССИОНАЛЬНОГО МОДУЛЯ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6"/>
        <w:keepNext w:val="true"/>
        <w:keepLines w:val="true"/>
        <w:numPr>
          <w:ilvl w:val="1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266"/>
        </w:tabs>
        <w:spacing w:after="0" w:line="240" w:lineRule="auto"/>
        <w:ind w:firstLine="740"/>
        <w:jc w:val="both"/>
        <w:rPr/>
      </w:pPr>
      <w:r/>
      <w:bookmarkStart w:id="4" w:name="bookmark58"/>
      <w:r/>
      <w:bookmarkStart w:id="5" w:name="bookmark59"/>
      <w:r>
        <w:t xml:space="preserve">Для реализации программы профессионального модуля должны быть предусмотрены следующие специальные помещения:</w:t>
      </w:r>
      <w:bookmarkEnd w:id="4"/>
      <w:r/>
      <w:bookmarkEnd w:id="5"/>
      <w:r/>
      <w:r/>
    </w:p>
    <w:p>
      <w:pPr>
        <w:pStyle w:val="953"/>
        <w:pBdr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модуля предполагает наличие лаборатории информационных технологий.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3"/>
        <w:pBdr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</w:t>
      </w:r>
      <w:r>
        <w:rPr>
          <w:rFonts w:ascii="Times New Roman" w:hAnsi="Times New Roman" w:cs="Times New Roman"/>
          <w:b/>
          <w:sz w:val="24"/>
          <w:szCs w:val="24"/>
        </w:rPr>
        <w:t xml:space="preserve">аборатории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«И</w:t>
      </w:r>
      <w:bookmarkStart w:id="6" w:name="_GoBack"/>
      <w:r/>
      <w:bookmarkEnd w:id="6"/>
      <w:r>
        <w:rPr>
          <w:rFonts w:ascii="Times New Roman" w:hAnsi="Times New Roman" w:cs="Times New Roman"/>
          <w:b/>
          <w:sz w:val="24"/>
          <w:szCs w:val="24"/>
        </w:rPr>
        <w:t xml:space="preserve">нформационных технологий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_634"/>
        <w:pBdr/>
        <w:spacing w:before="36" w:line="276" w:lineRule="auto"/>
        <w:ind w:right="0" w:firstLine="709" w:left="0"/>
        <w:rPr/>
      </w:pPr>
      <w:r>
        <w:t xml:space="preserve">Компьютеры,</w:t>
      </w:r>
      <w:r>
        <w:rPr>
          <w:spacing w:val="37"/>
        </w:rPr>
        <w:t xml:space="preserve"> </w:t>
      </w:r>
      <w:r>
        <w:t xml:space="preserve">объединенные</w:t>
      </w:r>
      <w:r>
        <w:rPr>
          <w:spacing w:val="37"/>
        </w:rPr>
        <w:t xml:space="preserve"> </w:t>
      </w:r>
      <w:r>
        <w:t xml:space="preserve">в</w:t>
      </w:r>
      <w:r>
        <w:rPr>
          <w:spacing w:val="37"/>
        </w:rPr>
        <w:t xml:space="preserve"> </w:t>
      </w:r>
      <w:r>
        <w:t xml:space="preserve">локальную</w:t>
      </w:r>
      <w:r>
        <w:rPr>
          <w:spacing w:val="39"/>
        </w:rPr>
        <w:t xml:space="preserve"> </w:t>
      </w:r>
      <w:r>
        <w:t xml:space="preserve">вычислительную</w:t>
      </w:r>
      <w:r>
        <w:rPr>
          <w:spacing w:val="38"/>
        </w:rPr>
        <w:t xml:space="preserve"> </w:t>
      </w:r>
      <w:r>
        <w:t xml:space="preserve">сеть,</w:t>
      </w:r>
      <w:r>
        <w:rPr>
          <w:spacing w:val="38"/>
        </w:rPr>
        <w:t xml:space="preserve"> </w:t>
      </w:r>
      <w:r>
        <w:t xml:space="preserve">проектор,</w:t>
      </w:r>
      <w:r>
        <w:rPr>
          <w:spacing w:val="38"/>
        </w:rPr>
        <w:t xml:space="preserve"> </w:t>
      </w:r>
      <w:r>
        <w:t xml:space="preserve">экран,</w:t>
      </w:r>
      <w:r>
        <w:rPr>
          <w:spacing w:val="-57"/>
        </w:rPr>
        <w:t xml:space="preserve"> </w:t>
      </w:r>
      <w:r>
        <w:t xml:space="preserve">акустическая</w:t>
      </w:r>
      <w:r>
        <w:rPr>
          <w:spacing w:val="-1"/>
        </w:rPr>
        <w:t xml:space="preserve"> </w:t>
      </w:r>
      <w:r>
        <w:t xml:space="preserve">система;</w:t>
      </w:r>
      <w:r/>
      <w:r/>
    </w:p>
    <w:p>
      <w:pPr>
        <w:pStyle w:val="1_634"/>
        <w:pBdr/>
        <w:spacing w:line="278" w:lineRule="auto"/>
        <w:ind w:right="0" w:firstLine="709" w:left="0"/>
        <w:rPr/>
      </w:pPr>
      <w:r>
        <w:t xml:space="preserve">Программное</w:t>
      </w:r>
      <w:r>
        <w:rPr>
          <w:spacing w:val="32"/>
        </w:rPr>
        <w:t xml:space="preserve"> </w:t>
      </w:r>
      <w:r>
        <w:t xml:space="preserve">обеспечение:</w:t>
      </w:r>
      <w:r>
        <w:rPr>
          <w:spacing w:val="34"/>
        </w:rPr>
        <w:t xml:space="preserve"> </w:t>
      </w:r>
      <w:r>
        <w:t xml:space="preserve">(операционные</w:t>
      </w:r>
      <w:r>
        <w:rPr>
          <w:spacing w:val="31"/>
        </w:rPr>
        <w:t xml:space="preserve"> </w:t>
      </w:r>
      <w:r>
        <w:t xml:space="preserve">системы,</w:t>
      </w:r>
      <w:r>
        <w:rPr>
          <w:spacing w:val="33"/>
        </w:rPr>
        <w:t xml:space="preserve"> </w:t>
      </w:r>
      <w:r>
        <w:t xml:space="preserve">пакет</w:t>
      </w:r>
      <w:r>
        <w:rPr>
          <w:spacing w:val="34"/>
        </w:rPr>
        <w:t xml:space="preserve"> </w:t>
      </w:r>
      <w:r>
        <w:t xml:space="preserve">прикладных</w:t>
      </w:r>
      <w:r>
        <w:rPr>
          <w:spacing w:val="34"/>
        </w:rPr>
        <w:t xml:space="preserve"> </w:t>
      </w:r>
      <w:r>
        <w:t xml:space="preserve">программ,</w:t>
      </w:r>
      <w:r>
        <w:rPr>
          <w:spacing w:val="-57"/>
        </w:rPr>
        <w:t xml:space="preserve"> </w:t>
      </w:r>
      <w:r>
        <w:t xml:space="preserve">графические</w:t>
      </w:r>
      <w:r>
        <w:rPr>
          <w:spacing w:val="-5"/>
        </w:rPr>
        <w:t xml:space="preserve"> </w:t>
      </w:r>
      <w:r>
        <w:t xml:space="preserve">редакторы,</w:t>
      </w:r>
      <w:r>
        <w:rPr>
          <w:spacing w:val="-3"/>
        </w:rPr>
        <w:t xml:space="preserve"> </w:t>
      </w:r>
      <w:r>
        <w:t xml:space="preserve">справочная</w:t>
      </w:r>
      <w:r>
        <w:rPr>
          <w:spacing w:val="-3"/>
        </w:rPr>
        <w:t xml:space="preserve"> </w:t>
      </w:r>
      <w:r>
        <w:t xml:space="preserve">правовая</w:t>
      </w:r>
      <w:r>
        <w:rPr>
          <w:spacing w:val="-1"/>
        </w:rPr>
        <w:t xml:space="preserve"> </w:t>
      </w:r>
      <w:r>
        <w:t xml:space="preserve">система,</w:t>
      </w:r>
      <w:r>
        <w:rPr>
          <w:spacing w:val="-3"/>
        </w:rPr>
        <w:t xml:space="preserve"> </w:t>
      </w:r>
      <w:r>
        <w:t xml:space="preserve">браузер,</w:t>
      </w:r>
      <w:r>
        <w:rPr>
          <w:spacing w:val="-3"/>
        </w:rPr>
        <w:t xml:space="preserve"> </w:t>
      </w:r>
      <w:r>
        <w:t xml:space="preserve">антивирусная</w:t>
      </w:r>
      <w:r>
        <w:rPr>
          <w:spacing w:val="-3"/>
        </w:rPr>
        <w:t xml:space="preserve"> </w:t>
      </w:r>
      <w:r>
        <w:t xml:space="preserve">программа);</w:t>
      </w:r>
      <w:r/>
      <w:r/>
    </w:p>
    <w:p>
      <w:pPr>
        <w:pStyle w:val="1_634"/>
        <w:pBdr/>
        <w:spacing w:line="272" w:lineRule="exact"/>
        <w:ind w:right="0" w:firstLine="709" w:left="0"/>
        <w:rPr/>
      </w:pPr>
      <w:r>
        <w:t xml:space="preserve">Учебно-наглядные</w:t>
      </w:r>
      <w:r>
        <w:rPr>
          <w:spacing w:val="-5"/>
        </w:rPr>
        <w:t xml:space="preserve"> </w:t>
      </w:r>
      <w:r>
        <w:t xml:space="preserve">пособия:</w:t>
      </w:r>
      <w:r>
        <w:rPr>
          <w:spacing w:val="-2"/>
        </w:rPr>
        <w:t xml:space="preserve"> </w:t>
      </w:r>
      <w:r>
        <w:t xml:space="preserve">схемы,</w:t>
      </w:r>
      <w:r>
        <w:rPr>
          <w:spacing w:val="-2"/>
        </w:rPr>
        <w:t xml:space="preserve"> </w:t>
      </w:r>
      <w:r>
        <w:t xml:space="preserve">таблицы,</w:t>
      </w:r>
      <w:r>
        <w:rPr>
          <w:spacing w:val="-2"/>
        </w:rPr>
        <w:t xml:space="preserve"> </w:t>
      </w:r>
      <w:r>
        <w:t xml:space="preserve">учебные</w:t>
      </w:r>
      <w:r>
        <w:rPr>
          <w:spacing w:val="-5"/>
        </w:rPr>
        <w:t xml:space="preserve"> </w:t>
      </w:r>
      <w:r>
        <w:t xml:space="preserve">презентации;</w:t>
      </w:r>
      <w:r/>
      <w:r/>
    </w:p>
    <w:p>
      <w:pPr>
        <w:pStyle w:val="1_634"/>
        <w:pBdr/>
        <w:tabs>
          <w:tab w:val="left" w:leader="none" w:pos="2505"/>
          <w:tab w:val="left" w:leader="none" w:pos="4335"/>
          <w:tab w:val="left" w:leader="none" w:pos="5645"/>
          <w:tab w:val="left" w:leader="none" w:pos="6801"/>
          <w:tab w:val="left" w:leader="none" w:pos="8032"/>
          <w:tab w:val="left" w:leader="none" w:pos="8434"/>
        </w:tabs>
        <w:spacing w:before="40" w:line="276" w:lineRule="auto"/>
        <w:ind w:right="0" w:firstLine="709" w:left="0"/>
        <w:rPr/>
      </w:pPr>
      <w:r>
        <w:t xml:space="preserve">Раздаточный</w:t>
      </w:r>
      <w:r>
        <w:tab/>
        <w:t xml:space="preserve">дидактический</w:t>
      </w:r>
      <w:r>
        <w:tab/>
        <w:t xml:space="preserve">материал:</w:t>
      </w:r>
      <w:r>
        <w:tab/>
        <w:t xml:space="preserve">учебные</w:t>
      </w:r>
      <w:r>
        <w:tab/>
        <w:t xml:space="preserve">ка</w:t>
      </w:r>
      <w:r>
        <w:t xml:space="preserve">рточки</w:t>
      </w:r>
      <w:r>
        <w:tab/>
        <w:t xml:space="preserve">с</w:t>
      </w:r>
      <w:r>
        <w:rPr>
          <w:spacing w:val="-1"/>
        </w:rPr>
        <w:t xml:space="preserve"> заданиями,</w:t>
      </w:r>
      <w:r>
        <w:rPr>
          <w:spacing w:val="-57"/>
        </w:rPr>
        <w:t xml:space="preserve"> </w:t>
      </w:r>
      <w:r>
        <w:t xml:space="preserve">дидактический</w:t>
      </w:r>
      <w:r>
        <w:rPr>
          <w:spacing w:val="-1"/>
        </w:rPr>
        <w:t xml:space="preserve"> </w:t>
      </w:r>
      <w:r>
        <w:t xml:space="preserve">материал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выполнения практических</w:t>
      </w:r>
      <w:r>
        <w:rPr>
          <w:spacing w:val="2"/>
        </w:rPr>
        <w:t xml:space="preserve"> </w:t>
      </w:r>
      <w:r>
        <w:t xml:space="preserve">работ.</w:t>
      </w:r>
      <w:r/>
      <w:r/>
    </w:p>
    <w:p>
      <w:pPr>
        <w:pStyle w:val="953"/>
        <w:pBdr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5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40"/>
        </w:tabs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3"/>
        <w:numPr>
          <w:ilvl w:val="1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0"/>
        </w:tabs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обеспечение обучения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6"/>
        <w:keepNext w:val="true"/>
        <w:keepLines w:val="true"/>
        <w:numPr>
          <w:ilvl w:val="2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38"/>
        </w:tabs>
        <w:spacing w:after="0" w:line="240" w:lineRule="auto"/>
        <w:ind w:firstLine="567"/>
        <w:rPr/>
      </w:pPr>
      <w:r/>
      <w:bookmarkStart w:id="7" w:name="bookmark60"/>
      <w:r/>
      <w:bookmarkStart w:id="8" w:name="bookmark61"/>
      <w:r>
        <w:t xml:space="preserve">Основные печатные источники</w:t>
      </w:r>
      <w:bookmarkEnd w:id="7"/>
      <w:r/>
      <w:bookmarkEnd w:id="8"/>
      <w:r/>
      <w:r/>
    </w:p>
    <w:p>
      <w:pPr>
        <w:pStyle w:val="952"/>
        <w:numPr>
          <w:ilvl w:val="0"/>
          <w:numId w:val="47"/>
        </w:numPr>
        <w:pBdr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Трунилова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, В. Н. Информационные технологии в работе оператора 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ЭВМ :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 учебно-методическое пособие / В. Н. 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Трунилова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. — Великие 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Луки :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 Великолукская ГСХА, 2022 — Часть 2 — 2022. — 185 с. — 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 электронный // Лань : электронно-библиотечная система. 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</w:r>
    </w:p>
    <w:p>
      <w:pPr>
        <w:pStyle w:val="952"/>
        <w:pBdr/>
        <w:spacing w:after="0" w:line="240" w:lineRule="auto"/>
        <w:ind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</w:p>
    <w:p>
      <w:pPr>
        <w:pStyle w:val="956"/>
        <w:keepNext w:val="true"/>
        <w:keepLines w:val="true"/>
        <w:numPr>
          <w:ilvl w:val="2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39"/>
        </w:tabs>
        <w:spacing w:after="0" w:line="240" w:lineRule="auto"/>
        <w:ind w:hanging="153"/>
        <w:jc w:val="both"/>
        <w:rPr/>
      </w:pPr>
      <w:r/>
      <w:bookmarkStart w:id="9" w:name="bookmark62"/>
      <w:r/>
      <w:bookmarkStart w:id="10" w:name="bookmark63"/>
      <w:r>
        <w:t xml:space="preserve">Дополнительные печатные источники:</w:t>
      </w:r>
      <w:bookmarkEnd w:id="9"/>
      <w:r/>
      <w:bookmarkEnd w:id="10"/>
      <w:r/>
      <w:r/>
    </w:p>
    <w:p>
      <w:pPr>
        <w:pStyle w:val="953"/>
        <w:numPr>
          <w:ilvl w:val="0"/>
          <w:numId w:val="4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76" w:lineRule="auto"/>
        <w:ind w:firstLine="556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Брылёва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А.А. Программные средства создания интернет-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приложений 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учебное пособие / А.А.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Брылёва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-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Минск 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РИПО, 2019. - 381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с. 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ил., табл. - Режим доступа: по подписке. - </w:t>
      </w:r>
      <w:r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URL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</w:t>
      </w:r>
      <w:hyperlink r:id="rId10" w:tooltip="https://biblioclub.ru/index.php?page=book&amp;id=600089" w:history="1">
        <w:r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https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://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biblioclub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ru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index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php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?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page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=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book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&amp;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id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=600089</w:t>
        </w:r>
        <w:r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 xml:space="preserve">.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Библиогр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в кн.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ISBN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978-985-503-934-2. -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Текст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электронный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3"/>
        <w:numPr>
          <w:ilvl w:val="0"/>
          <w:numId w:val="4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76" w:lineRule="auto"/>
        <w:ind w:firstLine="556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Горленко О. А. Управление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персоналом 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учебник для среднего профессионального образования / О. А. Горленко, Д. В. Ерохин, Т. П.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Можаева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— 2-е изд.,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испр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и доп. —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Москва 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Издательство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Юрайт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2022. — 249 с. — (Профессиональное образование). — </w:t>
      </w:r>
      <w:r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ISBN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978-5-9916-9457-5. —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Текст 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электронный // Образовательная платформа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Юрайт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[сайт]. — </w:t>
      </w:r>
      <w:r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URL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</w:t>
      </w:r>
      <w:hyperlink r:id="rId11" w:tooltip="https://urait.ru/bcode/491815" w:history="1">
        <w:r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https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://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urait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ru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bcode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/491815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3"/>
        <w:numPr>
          <w:ilvl w:val="0"/>
          <w:numId w:val="4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76" w:lineRule="auto"/>
        <w:ind w:firstLine="556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Информационные технологии в профессиональной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учебное пособие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[12+] /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Н. Б. Руденко, Н. Н. Грачева, В. Н. Литвинов, Е. В. Назарова.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Москва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;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Берлин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Директ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-Медиа,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2021. -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Часть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1. - 189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с.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табл., ил.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Режим доступа: по подписке. - </w:t>
      </w:r>
      <w:r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URL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</w:t>
      </w:r>
      <w:hyperlink r:id="rId12" w:tooltip="https://biblioclub.ru/index.php?page=book&amp;id=602200" w:history="1">
        <w:r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https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://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biblioclub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ru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index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php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?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page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=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book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&amp;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id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=602200</w:t>
        </w:r>
        <w:r>
          <w:rPr>
            <w:rFonts w:ascii="Times New Roman" w:hAnsi="Times New Roman" w:cs="Times New Roman"/>
            <w:color w:val="0000ff"/>
            <w:sz w:val="24"/>
            <w:szCs w:val="24"/>
            <w:lang w:bidi="en-US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Библиогр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.: с. 164. - </w:t>
      </w:r>
      <w:r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ISBN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978-5-4499-1976-2. -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Текст 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электронный.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3"/>
        <w:numPr>
          <w:ilvl w:val="0"/>
          <w:numId w:val="4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76" w:lineRule="auto"/>
        <w:ind w:firstLine="556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  <w:lang w:eastAsia="ru-RU" w:bidi="ru-RU"/>
        </w:rPr>
        <w:t xml:space="preserve">Информационные технологии: учеб. пособие / Под ред. Л.Г. Гагариной. - </w:t>
      </w:r>
      <w:r>
        <w:rPr>
          <w:rFonts w:ascii="Times New Roman" w:hAnsi="Times New Roman" w:cs="Times New Roman"/>
          <w:color w:val="1d1b11"/>
          <w:sz w:val="24"/>
          <w:szCs w:val="24"/>
          <w:lang w:eastAsia="ru-RU" w:bidi="ru-RU"/>
        </w:rPr>
        <w:t xml:space="preserve">М.:ИД</w:t>
      </w:r>
      <w:r>
        <w:rPr>
          <w:rFonts w:ascii="Times New Roman" w:hAnsi="Times New Roman" w:cs="Times New Roman"/>
          <w:color w:val="1d1b11"/>
          <w:sz w:val="24"/>
          <w:szCs w:val="24"/>
          <w:lang w:eastAsia="ru-RU" w:bidi="ru-RU"/>
        </w:rPr>
        <w:t xml:space="preserve"> ФОРУМ: НИЦ ИНФРА-М, 2019. - 320 с. - (ПО). - </w:t>
      </w:r>
      <w:r>
        <w:rPr>
          <w:rFonts w:ascii="Times New Roman" w:hAnsi="Times New Roman" w:cs="Times New Roman"/>
          <w:color w:val="1d1b11"/>
          <w:sz w:val="24"/>
          <w:szCs w:val="24"/>
          <w:lang w:eastAsia="ru-RU" w:bidi="ru-RU"/>
        </w:rPr>
        <w:t xml:space="preserve">Рек.НМС</w:t>
      </w:r>
      <w:r>
        <w:rPr>
          <w:rFonts w:ascii="Times New Roman" w:hAnsi="Times New Roman" w:cs="Times New Roman"/>
          <w:color w:val="1d1b11"/>
          <w:sz w:val="24"/>
          <w:szCs w:val="24"/>
          <w:lang w:eastAsia="ru-RU" w:bidi="ru-RU"/>
        </w:rPr>
        <w:t xml:space="preserve"> НИУ МИЭТ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3"/>
        <w:numPr>
          <w:ilvl w:val="0"/>
          <w:numId w:val="4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76" w:lineRule="auto"/>
        <w:ind w:firstLine="556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Нагаева, И. А. Основы </w:t>
      </w:r>
      <w:r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web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-дизайна. Методика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проектирования 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учебное пособие : образование).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— </w:t>
      </w:r>
      <w:r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ISBN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978-5-534-01928-5.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ab/>
        <w:t xml:space="preserve">—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Текст: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электронный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//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/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О. А.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Лапшова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[и др.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]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;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под общей редакцией О. А. Лапшовой.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—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Москва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Издательство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Юрайт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2022. —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ab/>
        <w:t xml:space="preserve">406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с.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—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Образовательная платформа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Юрайт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[сайт]. — </w:t>
      </w:r>
      <w:r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URL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</w:t>
      </w:r>
      <w:hyperlink r:id="rId13" w:tooltip="https://urait.ru/bcode/491335" w:history="1">
        <w:r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https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://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urait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ru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bcode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/491335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3"/>
        <w:numPr>
          <w:ilvl w:val="0"/>
          <w:numId w:val="4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76" w:lineRule="auto"/>
        <w:ind w:firstLine="556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Программное обеспечение компьютерных сетей: учеб. пособие / О.В. Исаченко. - 2-е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изд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испр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доп. - М.: ИНФРА-М, 2021.-158 с. - (СПО). -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Рек.МУМС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3"/>
        <w:numPr>
          <w:ilvl w:val="0"/>
          <w:numId w:val="4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76" w:lineRule="auto"/>
        <w:ind w:firstLine="556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Системы управления технологическими процессами и информационные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3"/>
        <w:pBdr/>
        <w:shd w:val="clear" w:color="auto" w:fill="auto"/>
        <w:tabs>
          <w:tab w:val="left" w:leader="none" w:pos="993"/>
          <w:tab w:val="left" w:leader="none" w:pos="8511"/>
        </w:tabs>
        <w:spacing w:line="276" w:lineRule="auto"/>
        <w:ind w:firstLine="55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технологии : учебное пособие для среднего профессионального образования / В. В.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Троценко, В. К. Федоров, А. И.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Забудский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В. В. Комендантов. — 2-е изд.,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испр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и доп. —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Москва 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Издательство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Юрайт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2022. —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136 с. технологии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учебное пособие для среднего профессионального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/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В. В. Троценко, В. К. Федоров, А. И.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Забудский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В. В. Комендантов.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—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2-е изд.,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испр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и доп.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—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Москва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Издательство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Юрайт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2022. —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ab/>
        <w:t xml:space="preserve">136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r>
    </w:p>
    <w:p>
      <w:pPr>
        <w:pStyle w:val="953"/>
        <w:numPr>
          <w:ilvl w:val="0"/>
          <w:numId w:val="46"/>
        </w:numPr>
        <w:pBdr/>
        <w:shd w:val="clear" w:color="auto" w:fill="auto"/>
        <w:tabs>
          <w:tab w:val="left" w:leader="none" w:pos="993"/>
          <w:tab w:val="left" w:leader="none" w:pos="8511"/>
        </w:tabs>
        <w:spacing w:line="276" w:lineRule="auto"/>
        <w:ind w:firstLine="556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Шульдова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С. Г. Компьютерная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графика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учебное пособие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/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С. Г.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Шульдова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Минск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РИПО,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2020. - 301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с.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ил., табл.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Режим доступа: по подписке.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URL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hyperlink r:id="rId14" w:tooltip="https://biblioclub.ru/index.php?page=book&amp;id=59980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https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://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biblioclub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ru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index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php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?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page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=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book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&amp;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 xml:space="preserve">id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 xml:space="preserve">=599804</w:t>
        </w:r>
        <w:r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 xml:space="preserve">.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Библиогр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в кн. - </w:t>
      </w:r>
      <w:r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ISBN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978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985-503-987-8.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Текст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электронный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// Образовательная платформа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Юрайт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[сайт]. — </w:t>
      </w:r>
      <w:r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URL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 w:bidi="en-US"/>
        </w:rPr>
        <w:t xml:space="preserve">https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bidi="en-US"/>
        </w:rPr>
        <w:t xml:space="preserve">://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 w:bidi="en-US"/>
        </w:rPr>
        <w:t xml:space="preserve">urait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bidi="en-US"/>
        </w:rPr>
        <w:t xml:space="preserve"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 w:bidi="en-US"/>
        </w:rPr>
        <w:t xml:space="preserve">ru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bidi="en-US"/>
        </w:rPr>
        <w:t xml:space="preserve">/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 w:bidi="en-US"/>
        </w:rPr>
        <w:t xml:space="preserve">bcode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bidi="en-US"/>
        </w:rPr>
        <w:t xml:space="preserve">/493021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  <w:tab w:val="left" w:leader="none" w:pos="830"/>
          <w:tab w:val="left" w:leader="none" w:pos="993"/>
        </w:tabs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</w:r>
      <w:r>
        <w:rPr>
          <w:rFonts w:ascii="Times New Roman" w:hAnsi="Times New Roman" w:cs="Times New Roman"/>
          <w:sz w:val="24"/>
          <w:szCs w:val="24"/>
          <w:lang w:bidi="en-US"/>
        </w:rPr>
      </w:r>
      <w:r>
        <w:rPr>
          <w:rFonts w:ascii="Times New Roman" w:hAnsi="Times New Roman" w:cs="Times New Roman"/>
          <w:sz w:val="24"/>
          <w:szCs w:val="24"/>
          <w:lang w:bidi="en-US"/>
        </w:rPr>
      </w:r>
    </w:p>
    <w:p>
      <w:pPr>
        <w:pStyle w:val="900"/>
        <w:pBdr/>
        <w:spacing w:after="0" w:before="0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Общие требования к организации образовательного процесса в том числе и для обучающихся с ОВЗ и инвалидностью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>
        <w:rPr>
          <w:rFonts w:ascii="Times New Roman" w:hAnsi="Times New Roman"/>
          <w:sz w:val="24"/>
          <w:szCs w:val="24"/>
        </w:rPr>
        <w:t xml:space="preserve">проводиться в соответствии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15" w:tooltip="https://disk.yandex.ru/i/l5hSPg7_FH3-VQ" w:history="1">
        <w:r>
          <w:rPr>
            <w:rStyle w:val="934"/>
            <w:sz w:val="24"/>
            <w:szCs w:val="24"/>
          </w:rPr>
          <w:t xml:space="preserve">https://disk.yandex.ru/i/l5hSPg7_FH3-VQ</w:t>
        </w:r>
      </w:hyperlink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</w:t>
      </w:r>
      <w:r>
        <w:rPr>
          <w:rFonts w:ascii="Times New Roman" w:hAnsi="Times New Roman"/>
          <w:sz w:val="24"/>
          <w:szCs w:val="24"/>
        </w:rPr>
        <w:t xml:space="preserve">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</w:t>
      </w:r>
      <w:r>
        <w:rPr>
          <w:rFonts w:ascii="Times New Roman" w:hAnsi="Times New Roman"/>
          <w:sz w:val="24"/>
          <w:szCs w:val="24"/>
        </w:rPr>
        <w:t xml:space="preserve">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</w:t>
      </w:r>
      <w:r>
        <w:rPr>
          <w:rFonts w:ascii="Times New Roman" w:hAnsi="Times New Roman"/>
          <w:sz w:val="24"/>
          <w:szCs w:val="24"/>
        </w:rPr>
        <w:t xml:space="preserve">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>
        <w:rPr>
          <w:rFonts w:ascii="Times New Roman" w:hAnsi="Times New Roman"/>
          <w:b/>
          <w:sz w:val="24"/>
          <w:szCs w:val="24"/>
        </w:rPr>
        <w:t xml:space="preserve">индивидуальной работе</w:t>
      </w:r>
      <w:r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</w:t>
      </w:r>
      <w:r>
        <w:rPr>
          <w:rFonts w:ascii="Times New Roman" w:hAnsi="Times New Roman"/>
          <w:sz w:val="24"/>
          <w:szCs w:val="24"/>
        </w:rPr>
        <w:t xml:space="preserve">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>
        <w:rPr>
          <w:rFonts w:ascii="Times New Roman" w:hAnsi="Times New Roman"/>
          <w:b/>
          <w:sz w:val="24"/>
          <w:szCs w:val="24"/>
        </w:rPr>
        <w:t xml:space="preserve">осуществляться и с применением дистанционных технологий</w:t>
      </w:r>
      <w:r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</w:t>
      </w:r>
      <w:r>
        <w:rPr>
          <w:rFonts w:ascii="Times New Roman" w:hAnsi="Times New Roman"/>
          <w:sz w:val="24"/>
          <w:szCs w:val="24"/>
        </w:rPr>
        <w:t xml:space="preserve">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>
        <w:rPr>
          <w:rFonts w:ascii="Times New Roman" w:hAnsi="Times New Roman"/>
          <w:b/>
          <w:sz w:val="24"/>
          <w:szCs w:val="24"/>
        </w:rPr>
        <w:t xml:space="preserve">онлайн-занятий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вебинары</w:t>
      </w:r>
      <w:r>
        <w:rPr>
          <w:rFonts w:ascii="Times New Roman" w:hAnsi="Times New Roman"/>
          <w:sz w:val="24"/>
          <w:szCs w:val="24"/>
        </w:rPr>
        <w:t xml:space="preserve">), которые используются для проведения виртуальных лекций с возможностью взаимодействия всех участников дистанционног</w:t>
      </w:r>
      <w:r>
        <w:rPr>
          <w:rFonts w:ascii="Times New Roman" w:hAnsi="Times New Roman"/>
          <w:sz w:val="24"/>
          <w:szCs w:val="24"/>
        </w:rPr>
        <w:t xml:space="preserve">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r>
        <w:rPr>
          <w:rFonts w:ascii="Times New Roman" w:hAnsi="Times New Roman"/>
          <w:sz w:val="24"/>
          <w:szCs w:val="24"/>
        </w:rPr>
        <w:t xml:space="preserve">Moodle</w:t>
      </w:r>
      <w:r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</w:t>
      </w:r>
      <w:r>
        <w:rPr>
          <w:rFonts w:ascii="Times New Roman" w:hAnsi="Times New Roman"/>
          <w:sz w:val="24"/>
          <w:szCs w:val="24"/>
        </w:rPr>
        <w:t xml:space="preserve">Google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Classroom</w:t>
      </w:r>
      <w:r>
        <w:rPr>
          <w:rFonts w:ascii="Times New Roman" w:hAnsi="Times New Roman"/>
          <w:sz w:val="24"/>
          <w:szCs w:val="24"/>
        </w:rPr>
        <w:t xml:space="preserve">. При этом подбор и разработка учебных материалов производится </w:t>
      </w:r>
      <w:r>
        <w:rPr>
          <w:rFonts w:ascii="Times New Roman" w:hAnsi="Times New Roman"/>
          <w:sz w:val="24"/>
          <w:szCs w:val="24"/>
        </w:rPr>
        <w:t xml:space="preserve">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</w:t>
      </w:r>
      <w:r>
        <w:rPr>
          <w:rFonts w:ascii="Times New Roman" w:hAnsi="Times New Roman"/>
          <w:sz w:val="24"/>
          <w:szCs w:val="24"/>
        </w:rPr>
        <w:t xml:space="preserve">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аудиофайла;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печатной форме;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</w:t>
      </w:r>
      <w:r>
        <w:rPr>
          <w:rFonts w:ascii="Times New Roman" w:hAnsi="Times New Roman"/>
          <w:sz w:val="24"/>
          <w:szCs w:val="24"/>
        </w:rPr>
        <w:t xml:space="preserve">сурдопереводом</w:t>
      </w:r>
      <w:r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</w:t>
      </w:r>
      <w:r>
        <w:rPr>
          <w:rFonts w:ascii="Times New Roman" w:hAnsi="Times New Roman"/>
          <w:sz w:val="24"/>
          <w:szCs w:val="24"/>
        </w:rPr>
        <w:t xml:space="preserve">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</w:t>
      </w:r>
      <w:r>
        <w:rPr>
          <w:rFonts w:ascii="Times New Roman" w:hAnsi="Times New Roman"/>
          <w:sz w:val="24"/>
          <w:szCs w:val="24"/>
        </w:rPr>
        <w:t xml:space="preserve">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/>
        <w:ind/>
        <w:rPr/>
      </w:pPr>
      <w:r/>
      <w:r/>
    </w:p>
    <w:p>
      <w:pPr>
        <w:pStyle w:val="964"/>
        <w:keepNext w:val="true"/>
        <w:keepLines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tabs>
          <w:tab w:val="left" w:leader="none" w:pos="1220"/>
        </w:tabs>
        <w:spacing w:after="0"/>
        <w:ind w:firstLine="709"/>
        <w:jc w:val="both"/>
        <w:rPr>
          <w:sz w:val="24"/>
        </w:rPr>
      </w:pPr>
      <w:r/>
      <w:bookmarkStart w:id="11" w:name="bookmark16"/>
      <w:r/>
      <w:bookmarkStart w:id="12" w:name="bookmark17"/>
      <w:r>
        <w:rPr>
          <w:sz w:val="24"/>
        </w:rPr>
        <w:t xml:space="preserve">3.4. Кадровое обеспечение образовательного процесса</w:t>
      </w:r>
      <w:bookmarkEnd w:id="11"/>
      <w:r/>
      <w:bookmarkEnd w:id="12"/>
      <w:r>
        <w:rPr>
          <w:sz w:val="24"/>
        </w:rPr>
      </w:r>
      <w:r>
        <w:rPr>
          <w:sz w:val="24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DejaVuSans"/>
          <w:sz w:val="24"/>
          <w:szCs w:val="16"/>
        </w:rPr>
      </w:pPr>
      <w:r>
        <w:rPr>
          <w:rFonts w:ascii="Times New Roman" w:hAnsi="Times New Roman" w:eastAsia="DejaVuSans"/>
          <w:sz w:val="24"/>
          <w:szCs w:val="16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</w:t>
      </w:r>
      <w:r>
        <w:rPr>
          <w:rFonts w:ascii="Times New Roman" w:hAnsi="Times New Roman" w:eastAsia="DejaVuSans"/>
          <w:sz w:val="24"/>
          <w:szCs w:val="16"/>
        </w:rPr>
        <w:t xml:space="preserve">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  <w:r>
        <w:rPr>
          <w:rFonts w:ascii="Times New Roman" w:hAnsi="Times New Roman" w:eastAsia="DejaVuSans"/>
          <w:sz w:val="24"/>
          <w:szCs w:val="16"/>
        </w:rPr>
      </w:r>
      <w:r>
        <w:rPr>
          <w:rFonts w:ascii="Times New Roman" w:hAnsi="Times New Roman" w:eastAsia="DejaVuSans"/>
          <w:sz w:val="24"/>
          <w:szCs w:val="16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DejaVuSans"/>
          <w:sz w:val="24"/>
          <w:szCs w:val="16"/>
        </w:rPr>
      </w:pPr>
      <w:r>
        <w:rPr>
          <w:rFonts w:ascii="Times New Roman" w:hAnsi="Times New Roman" w:eastAsia="DejaVuSans"/>
          <w:sz w:val="24"/>
          <w:szCs w:val="16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  <w:r>
        <w:rPr>
          <w:rFonts w:ascii="Times New Roman" w:hAnsi="Times New Roman" w:eastAsia="DejaVuSans"/>
          <w:sz w:val="24"/>
          <w:szCs w:val="16"/>
        </w:rPr>
      </w:r>
      <w:r>
        <w:rPr>
          <w:rFonts w:ascii="Times New Roman" w:hAnsi="Times New Roman" w:eastAsia="DejaVuSans"/>
          <w:sz w:val="24"/>
          <w:szCs w:val="16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DejaVuSans"/>
          <w:sz w:val="40"/>
          <w:szCs w:val="16"/>
        </w:rPr>
      </w:pPr>
      <w:r>
        <w:rPr>
          <w:rFonts w:ascii="Times New Roman" w:hAnsi="Times New Roman" w:eastAsia="DejaVuSans"/>
          <w:sz w:val="24"/>
          <w:szCs w:val="16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</w:t>
      </w:r>
      <w:r>
        <w:rPr>
          <w:rFonts w:ascii="Times New Roman" w:hAnsi="Times New Roman" w:eastAsia="DejaVuSans"/>
          <w:sz w:val="24"/>
          <w:szCs w:val="16"/>
        </w:rPr>
        <w:t xml:space="preserve">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  <w:r>
        <w:rPr>
          <w:rFonts w:ascii="Times New Roman" w:hAnsi="Times New Roman" w:eastAsia="DejaVuSans"/>
          <w:sz w:val="40"/>
          <w:szCs w:val="16"/>
        </w:rPr>
      </w:r>
      <w:r>
        <w:rPr>
          <w:rFonts w:ascii="Times New Roman" w:hAnsi="Times New Roman" w:eastAsia="DejaVuSans"/>
          <w:sz w:val="40"/>
          <w:szCs w:val="16"/>
        </w:rPr>
      </w:r>
    </w:p>
    <w:p>
      <w:pPr>
        <w:pBdr/>
        <w:spacing w:after="0" w:line="240" w:lineRule="auto"/>
        <w:ind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4"/>
        <w:keepNext w:val="true"/>
        <w:keepLines w:val="true"/>
        <w:numPr>
          <w:ilvl w:val="1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tabs>
          <w:tab w:val="left" w:leader="none" w:pos="1287"/>
        </w:tabs>
        <w:spacing w:after="0"/>
        <w:ind w:firstLine="709" w:left="0"/>
        <w:jc w:val="both"/>
        <w:rPr>
          <w:sz w:val="24"/>
        </w:rPr>
      </w:pPr>
      <w:r/>
      <w:bookmarkStart w:id="13" w:name="bookmark18"/>
      <w:r/>
      <w:bookmarkStart w:id="14" w:name="bookmark19"/>
      <w:r>
        <w:rPr>
          <w:sz w:val="24"/>
        </w:rPr>
        <w:t xml:space="preserve"> Обучение с применением элементов электронного обучения и дистанционных образовательных технологий</w:t>
      </w:r>
      <w:bookmarkEnd w:id="13"/>
      <w:r/>
      <w:bookmarkEnd w:id="14"/>
      <w:r>
        <w:rPr>
          <w:sz w:val="24"/>
        </w:rPr>
      </w:r>
      <w:r>
        <w:rPr>
          <w:sz w:val="24"/>
        </w:rPr>
      </w:r>
    </w:p>
    <w:p>
      <w:pPr>
        <w:pStyle w:val="95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tabs>
          <w:tab w:val="left" w:leader="none" w:pos="3533"/>
          <w:tab w:val="left" w:leader="none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>
        <w:rPr>
          <w:rFonts w:ascii="Times New Roman" w:hAnsi="Times New Roman" w:cs="Times New Roman"/>
          <w:sz w:val="24"/>
        </w:rPr>
        <w:t xml:space="preserve">Изучение дисциплины ПМ.0</w:t>
      </w:r>
      <w:r>
        <w:rPr>
          <w:rFonts w:ascii="Times New Roman" w:hAnsi="Times New Roman" w:cs="Times New Roman"/>
          <w:sz w:val="24"/>
        </w:rPr>
        <w:t xml:space="preserve">4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Выполнение работ по одной или нескольким профессиям рабочих, должностям служащих</w:t>
      </w:r>
      <w:r>
        <w:rPr>
          <w:rFonts w:ascii="Times New Roman" w:hAnsi="Times New Roman" w:cs="Times New Roman"/>
          <w:sz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  <w:r>
        <w:rPr>
          <w:rFonts w:ascii="Times New Roman" w:hAnsi="Times New Roman" w:cs="Times New Roman"/>
          <w:color w:val="0000ff"/>
          <w:sz w:val="24"/>
          <w:u w:val="single"/>
          <w:lang w:bidi="en-US"/>
        </w:rPr>
      </w:r>
      <w:r>
        <w:rPr>
          <w:rFonts w:ascii="Times New Roman" w:hAnsi="Times New Roman" w:cs="Times New Roman"/>
          <w:color w:val="0000ff"/>
          <w:sz w:val="24"/>
          <w:u w:val="single"/>
          <w:lang w:bidi="en-US"/>
        </w:rPr>
      </w:r>
    </w:p>
    <w:p>
      <w:pPr>
        <w:pStyle w:val="95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  <w:tab w:val="left" w:leader="none" w:pos="830"/>
          <w:tab w:val="left" w:leader="none" w:pos="993"/>
        </w:tabs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0"/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/>
        <w: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КОНТРОЛЬ И ОЦЕНКА РЕЗУЛЬТАТОВ ОСВОЕНИЯ ПРОФЕССИОНАЛЬНОГО МОДУЛЯ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Bdr/>
        <w:spacing w:after="0"/>
        <w:ind/>
        <w:jc w:val="both"/>
        <w:rPr/>
      </w:pPr>
      <w:r/>
      <w:r/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3096"/>
        <w:gridCol w:w="3379"/>
      </w:tblGrid>
      <w:tr>
        <w:trPr>
          <w:jc w:val="center"/>
          <w:trHeight w:val="160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22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Код и наименование профессиональных и общих компетенций, формируемые в рамках модуля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6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Критерии оценки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Методы оценки</w:t>
            </w:r>
            <w:r/>
          </w:p>
        </w:tc>
      </w:tr>
      <w:tr>
        <w:trPr>
          <w:jc w:val="center"/>
          <w:trHeight w:val="283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22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ПК 4.1. Осуществлять подготовку оборудования компьютерной системы к работе, производить инсталляцию, настройку и обслуживание программного обеспечения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6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Демонстрировать умениями практические навыки в подготовке оборудования компьютерной системы к работе, производить инсталляцию, настройку и обслуживание программного обеспечения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тестирование, экзамен квалификационный, экспертное наблюдение выполнения лабораторных работ, экспертное наблюдение выполнения практических работ, оценка решения ситуационных задач, оценка процесса и результатов выполнения видов работ на практике</w:t>
            </w:r>
            <w:r/>
          </w:p>
        </w:tc>
      </w:tr>
      <w:tr>
        <w:trPr>
          <w:jc w:val="center"/>
          <w:trHeight w:val="283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22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ПК 4.2 Создавать и управлять на персональном компьютере текстовыми документами, таблицами, презентациями и содержанием баз данных, работать в графических редакторах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6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Проявление умения и практического опыта в работе с текстовыми документами, таблицами и </w:t>
            </w:r>
            <w:r>
              <w:t xml:space="preserve">презентациями ,а</w:t>
            </w:r>
            <w:r>
              <w:t xml:space="preserve"> также базами данных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тестирование, экзамен квалификационный, экспертное наблюдение выполнения лабораторных работ, экспертное наблюдение выполнения практических работ, оценка решения ситуационных задач, оценка процесса и результатов выполнения видов работ на практике</w:t>
            </w:r>
            <w:r/>
          </w:p>
        </w:tc>
      </w:tr>
      <w:tr>
        <w:trPr>
          <w:jc w:val="center"/>
          <w:trHeight w:val="198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22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ПК 4.3 Использовать ресурсы локальных вычислительных сетей, ресурсы технологий и сервисов Интернета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96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Умение пользоваться ресурсами локальных вычислительных сетей, осуществлять поиск, анализ и интерпретацию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тестирование, экзамен квалификационный, экспертное наблюдение выполнения лабораторных работ, экспертное наблюдение выполнения практических работ, оценка решения</w:t>
            </w:r>
            <w:r/>
          </w:p>
        </w:tc>
      </w:tr>
      <w:tr>
        <w:trPr>
          <w:jc w:val="center"/>
          <w:trHeight w:val="226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22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 2. Осуществлять поиск, анализ и интерпретацию информации, необходимой для выполнения задач профессиональной деятельности.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96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ситуационных задач, оценка процесса и результатов выполнения видов работ на практике</w:t>
            </w:r>
            <w:r/>
          </w:p>
        </w:tc>
      </w:tr>
    </w:tbl>
    <w:p>
      <w:pPr>
        <w:pBdr/>
        <w:spacing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3110"/>
        <w:gridCol w:w="3379"/>
      </w:tblGrid>
      <w:tr>
        <w:trPr>
          <w:jc w:val="center"/>
          <w:trHeight w:val="282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ПК 4.4 Обеспечивать применение средств защиты информации в компьютерной системе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10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Применение средств защиты информации в компьютерной системе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тестирование, экзамен квалификационный, экспертное наблюдение выполнения лабораторных работ, экспертное наблюдение выполнения практических работ, оценка решения ситуационных задач, оценка процесса и результатов выполнения видов работ на практике</w:t>
            </w:r>
            <w:r/>
          </w:p>
        </w:tc>
      </w:tr>
      <w:tr>
        <w:trPr>
          <w:jc w:val="center"/>
          <w:trHeight w:val="251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 01. Выбирать способы решения задач профессиональной деятельности, применительно к различным контекстам.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10" w:type="dxa"/>
            <w:textDirection w:val="lrTb"/>
            <w:noWrap w:val="false"/>
          </w:tcPr>
          <w:p>
            <w:pPr>
              <w:pStyle w:val="958"/>
              <w:numPr>
                <w:ilvl w:val="0"/>
                <w:numId w:val="4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264"/>
              </w:tabs>
              <w:spacing/>
              <w:ind/>
              <w:rPr/>
            </w:pPr>
            <w:r>
              <w:t xml:space="preserve">обоснованность постановки цели, выбора и применения методов и способов решения профессиональных задач;</w:t>
            </w:r>
            <w:r/>
          </w:p>
          <w:p>
            <w:pPr>
              <w:pStyle w:val="958"/>
              <w:numPr>
                <w:ilvl w:val="0"/>
                <w:numId w:val="4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49"/>
              </w:tabs>
              <w:spacing/>
              <w:ind/>
              <w:rPr/>
            </w:pPr>
            <w:r>
              <w:t xml:space="preserve">адекватная оценка и самооценка эффективности и качества выполнения профессиональных задач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79" w:type="dxa"/>
            <w:vMerge w:val="restart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Интерпретация результатов наблюдений за деятельностью обучающегося в процессе освоения образовательной программы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Экзамен квалификационный</w:t>
            </w:r>
            <w:r/>
          </w:p>
        </w:tc>
      </w:tr>
      <w:tr>
        <w:trPr>
          <w:jc w:val="center"/>
          <w:trHeight w:val="221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ОП </w:t>
            </w:r>
            <w:r>
              <w:t xml:space="preserve">02.Осуществлять</w:t>
            </w:r>
            <w:r>
              <w:t xml:space="preserve"> поиск, анализ и интерпретацию информации, необходимой для выполнения задач профессиональной деятельности.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10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- использование различных источников, включая электронные ресурсы, </w:t>
            </w:r>
            <w:r>
              <w:t xml:space="preserve">медиаресурсы</w:t>
            </w:r>
            <w:r>
              <w:t xml:space="preserve">, Интернет- ресурсы, периодические издания по специальности для решения профессиональных задач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337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193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 03. Планировать и реализовывать собственное профессиональное и личностное развитие.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10" w:type="dxa"/>
            <w:textDirection w:val="lrTb"/>
            <w:noWrap w:val="false"/>
          </w:tcPr>
          <w:p>
            <w:pPr>
              <w:pStyle w:val="958"/>
              <w:numPr>
                <w:ilvl w:val="0"/>
                <w:numId w:val="4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44"/>
              </w:tabs>
              <w:spacing/>
              <w:ind/>
              <w:rPr/>
            </w:pPr>
            <w:r>
              <w:t xml:space="preserve">демонстрация ответственности за принятые решения</w:t>
            </w:r>
            <w:r/>
          </w:p>
          <w:p>
            <w:pPr>
              <w:pStyle w:val="958"/>
              <w:numPr>
                <w:ilvl w:val="0"/>
                <w:numId w:val="4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49"/>
              </w:tabs>
              <w:spacing/>
              <w:ind/>
              <w:rPr/>
            </w:pPr>
            <w:r>
              <w:t xml:space="preserve">обоснованность самоанализа и коррекция результатов собственной работы;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337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7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 04. Работать в коллективе и команде, эффективно взаимодействовать с коллегами, руководством, клиентами.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0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- взаимодействие с обучающимися, преподавателями и мастерами в ходе обучения, с руководителями учебной и производственной практик;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- обоснованность анализа работы членов команды (подчиненных)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115"/>
        <w:gridCol w:w="3384"/>
      </w:tblGrid>
      <w:tr>
        <w:trPr>
          <w:jc w:val="center"/>
          <w:trHeight w:val="194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98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-грамотность устной и письменной речи,</w:t>
            </w:r>
            <w:r/>
          </w:p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- ясность формулирования и изложения мыслей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33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77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98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 06. Проявлять гражданско- патриотическую позицию, демонстрировать осознанное поведение на основе традиционных общечеловеческих ценностей.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 w:firstLine="140"/>
              <w:rPr/>
            </w:pPr>
            <w:r>
              <w:t xml:space="preserve">- соблюдение норм поведения во время учебных занятий и прохождения учебной и производственной практик,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338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77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98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 07. Содействовать сохранению окружающей среды, ресурсосбережению, эффективно действовать в чрезвычайных ситуациях.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Style w:val="958"/>
              <w:numPr>
                <w:ilvl w:val="0"/>
                <w:numId w:val="5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эффективность выполнения правил ТБ во время учебных занятий, при прохождении учебной и производственной практик;</w:t>
            </w:r>
            <w:r/>
          </w:p>
          <w:p>
            <w:pPr>
              <w:pStyle w:val="958"/>
              <w:numPr>
                <w:ilvl w:val="0"/>
                <w:numId w:val="5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знание и использование ресурсосберегающих технологий в области телекоммуникаций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338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2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98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- эффективность выполнения правил ТБ во время учебных занятий, при прохождении учебной и производственной практик;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338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139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8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ОК 09. Использовать информационные технологии в профессиональной деятельности.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Style w:val="958"/>
              <w:pBdr/>
              <w:shd w:val="clear" w:color="auto" w:fill="auto"/>
              <w:spacing/>
              <w:ind/>
              <w:rPr/>
            </w:pPr>
            <w:r>
              <w:t xml:space="preserve">- эффективность использования информационно-коммуникационных технологий в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1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Sans">
    <w:panose1 w:val="020B06030308040202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en-US" w:eastAsia="en-US" w:bidi="en-US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space"/>
    </w:lvl>
    <w:lvl w:ilvl="3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4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5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6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7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8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2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43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5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7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9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1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3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5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7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95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3"/>
      <w:suff w:val="space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>
        <w:rFonts w:hint="default"/>
      </w:rPr>
      <w:start w:val="5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/>
      </w:rPr>
      <w:start w:val="1"/>
      <w:suff w:val="space"/>
    </w:lvl>
  </w:abstractNum>
  <w:abstractNum w:abstractNumId="15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9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3">
    <w:lvl w:ilvl="0">
      <w:isLgl w:val="false"/>
      <w:lvlJc w:val="left"/>
      <w:lvlText w:val="-"/>
      <w:numFmt w:val="bullet"/>
      <w:pPr>
        <w:pBdr/>
        <w:spacing/>
        <w:ind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6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8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0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1">
    <w:lvl w:ilvl="0">
      <w:isLgl w:val="false"/>
      <w:lvlJc w:val="left"/>
      <w:lvlText w:val="-"/>
      <w:numFmt w:val="bullet"/>
      <w:pPr>
        <w:pBdr/>
        <w:spacing/>
        <w:ind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2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en-US" w:eastAsia="en-US" w:bidi="en-US"/>
      </w:rPr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9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40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45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46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47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48">
    <w:lvl w:ilvl="0">
      <w:isLgl w:val="false"/>
      <w:lvlJc w:val="left"/>
      <w:lvlText w:val="%1."/>
      <w:numFmt w:val="decimal"/>
      <w:pPr>
        <w:pBdr/>
        <w:spacing/>
        <w:ind w:hanging="540" w:left="540"/>
      </w:pPr>
      <w:rPr>
        <w:rFonts w:hint="default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540" w:left="540"/>
      </w:pPr>
      <w:rPr>
        <w:rFonts w:hint="default"/>
      </w:rPr>
      <w:start w:val="2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2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</w:abstractNum>
  <w:abstractNum w:abstractNumId="4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2"/>
  </w:num>
  <w:num w:numId="2">
    <w:abstractNumId w:val="36"/>
  </w:num>
  <w:num w:numId="3">
    <w:abstractNumId w:val="14"/>
  </w:num>
  <w:num w:numId="4">
    <w:abstractNumId w:val="42"/>
  </w:num>
  <w:num w:numId="5">
    <w:abstractNumId w:val="7"/>
  </w:num>
  <w:num w:numId="6">
    <w:abstractNumId w:val="19"/>
  </w:num>
  <w:num w:numId="7">
    <w:abstractNumId w:val="40"/>
  </w:num>
  <w:num w:numId="8">
    <w:abstractNumId w:val="15"/>
  </w:num>
  <w:num w:numId="9">
    <w:abstractNumId w:val="37"/>
  </w:num>
  <w:num w:numId="10">
    <w:abstractNumId w:val="33"/>
  </w:num>
  <w:num w:numId="11">
    <w:abstractNumId w:val="8"/>
  </w:num>
  <w:num w:numId="12">
    <w:abstractNumId w:val="16"/>
  </w:num>
  <w:num w:numId="13">
    <w:abstractNumId w:val="29"/>
  </w:num>
  <w:num w:numId="14">
    <w:abstractNumId w:val="21"/>
  </w:num>
  <w:num w:numId="15">
    <w:abstractNumId w:val="9"/>
  </w:num>
  <w:num w:numId="16">
    <w:abstractNumId w:val="18"/>
  </w:num>
  <w:num w:numId="17">
    <w:abstractNumId w:val="48"/>
  </w:num>
  <w:num w:numId="18">
    <w:abstractNumId w:val="41"/>
  </w:num>
  <w:num w:numId="19">
    <w:abstractNumId w:val="20"/>
  </w:num>
  <w:num w:numId="20">
    <w:abstractNumId w:val="24"/>
  </w:num>
  <w:num w:numId="21">
    <w:abstractNumId w:val="5"/>
  </w:num>
  <w:num w:numId="22">
    <w:abstractNumId w:val="22"/>
  </w:num>
  <w:num w:numId="23">
    <w:abstractNumId w:val="39"/>
  </w:num>
  <w:num w:numId="24">
    <w:abstractNumId w:val="28"/>
  </w:num>
  <w:num w:numId="25">
    <w:abstractNumId w:val="12"/>
  </w:num>
  <w:num w:numId="26">
    <w:abstractNumId w:val="23"/>
  </w:num>
  <w:num w:numId="27">
    <w:abstractNumId w:val="35"/>
  </w:num>
  <w:num w:numId="28">
    <w:abstractNumId w:val="31"/>
  </w:num>
  <w:num w:numId="29">
    <w:abstractNumId w:val="47"/>
  </w:num>
  <w:num w:numId="30">
    <w:abstractNumId w:val="0"/>
  </w:num>
  <w:num w:numId="31">
    <w:abstractNumId w:val="3"/>
  </w:num>
  <w:num w:numId="32">
    <w:abstractNumId w:val="34"/>
  </w:num>
  <w:num w:numId="33">
    <w:abstractNumId w:val="38"/>
  </w:num>
  <w:num w:numId="34">
    <w:abstractNumId w:val="6"/>
  </w:num>
  <w:num w:numId="35">
    <w:abstractNumId w:val="17"/>
  </w:num>
  <w:num w:numId="36">
    <w:abstractNumId w:val="11"/>
  </w:num>
  <w:num w:numId="37">
    <w:abstractNumId w:val="25"/>
  </w:num>
  <w:num w:numId="38">
    <w:abstractNumId w:val="26"/>
  </w:num>
  <w:num w:numId="39">
    <w:abstractNumId w:val="4"/>
  </w:num>
  <w:num w:numId="40">
    <w:abstractNumId w:val="44"/>
  </w:num>
  <w:num w:numId="41">
    <w:abstractNumId w:val="32"/>
  </w:num>
  <w:num w:numId="42">
    <w:abstractNumId w:val="30"/>
  </w:num>
  <w:num w:numId="43">
    <w:abstractNumId w:val="27"/>
  </w:num>
  <w:num w:numId="44">
    <w:abstractNumId w:val="13"/>
  </w:num>
  <w:num w:numId="45">
    <w:abstractNumId w:val="1"/>
  </w:num>
  <w:num w:numId="46">
    <w:abstractNumId w:val="49"/>
  </w:num>
  <w:num w:numId="47">
    <w:abstractNumId w:val="43"/>
  </w:num>
  <w:num w:numId="48">
    <w:abstractNumId w:val="10"/>
  </w:num>
  <w:num w:numId="49">
    <w:abstractNumId w:val="4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4">
    <w:name w:val="Heading 1 Char"/>
    <w:basedOn w:val="909"/>
    <w:link w:val="90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5">
    <w:name w:val="Heading 2 Char"/>
    <w:basedOn w:val="909"/>
    <w:link w:val="90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6">
    <w:name w:val="Heading 3 Char"/>
    <w:basedOn w:val="909"/>
    <w:link w:val="90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7">
    <w:name w:val="Heading 4 Char"/>
    <w:basedOn w:val="909"/>
    <w:link w:val="90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8">
    <w:name w:val="Heading 5 Char"/>
    <w:basedOn w:val="909"/>
    <w:link w:val="90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6 Char"/>
    <w:basedOn w:val="909"/>
    <w:link w:val="90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0">
    <w:name w:val="Heading 7 Char"/>
    <w:basedOn w:val="909"/>
    <w:link w:val="90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8 Char"/>
    <w:basedOn w:val="909"/>
    <w:link w:val="90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2">
    <w:name w:val="Heading 9 Char"/>
    <w:basedOn w:val="909"/>
    <w:link w:val="90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Title Char"/>
    <w:basedOn w:val="909"/>
    <w:link w:val="921"/>
    <w:uiPriority w:val="10"/>
    <w:pPr>
      <w:pBdr/>
      <w:spacing/>
      <w:ind/>
    </w:pPr>
    <w:rPr>
      <w:sz w:val="48"/>
      <w:szCs w:val="48"/>
    </w:rPr>
  </w:style>
  <w:style w:type="character" w:styleId="764">
    <w:name w:val="Subtitle Char"/>
    <w:basedOn w:val="909"/>
    <w:link w:val="923"/>
    <w:uiPriority w:val="11"/>
    <w:pPr>
      <w:pBdr/>
      <w:spacing/>
      <w:ind/>
    </w:pPr>
    <w:rPr>
      <w:sz w:val="24"/>
      <w:szCs w:val="24"/>
    </w:rPr>
  </w:style>
  <w:style w:type="character" w:styleId="765">
    <w:name w:val="Quote Char"/>
    <w:link w:val="925"/>
    <w:uiPriority w:val="29"/>
    <w:pPr>
      <w:pBdr/>
      <w:spacing/>
      <w:ind/>
    </w:pPr>
    <w:rPr>
      <w:i/>
    </w:rPr>
  </w:style>
  <w:style w:type="character" w:styleId="766">
    <w:name w:val="Intense Quote Char"/>
    <w:link w:val="927"/>
    <w:uiPriority w:val="30"/>
    <w:pPr>
      <w:pBdr/>
      <w:spacing/>
      <w:ind/>
    </w:pPr>
    <w:rPr>
      <w:i/>
    </w:rPr>
  </w:style>
  <w:style w:type="character" w:styleId="767">
    <w:name w:val="Header Char"/>
    <w:basedOn w:val="909"/>
    <w:link w:val="929"/>
    <w:uiPriority w:val="99"/>
    <w:pPr>
      <w:pBdr/>
      <w:spacing/>
      <w:ind/>
    </w:pPr>
  </w:style>
  <w:style w:type="paragraph" w:styleId="768">
    <w:name w:val="Caption"/>
    <w:basedOn w:val="899"/>
    <w:next w:val="89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931"/>
    <w:uiPriority w:val="99"/>
    <w:pPr>
      <w:pBdr/>
      <w:spacing/>
      <w:ind/>
    </w:pPr>
  </w:style>
  <w:style w:type="table" w:styleId="770">
    <w:name w:val="Table Grid"/>
    <w:basedOn w:val="9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Table Grid Light"/>
    <w:basedOn w:val="9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1"/>
    <w:basedOn w:val="9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2"/>
    <w:basedOn w:val="9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1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2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3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4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5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6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1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2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3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4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5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6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1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2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3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4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5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6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Footnote Text Char"/>
    <w:link w:val="935"/>
    <w:uiPriority w:val="99"/>
    <w:pPr>
      <w:pBdr/>
      <w:spacing/>
      <w:ind/>
    </w:pPr>
    <w:rPr>
      <w:sz w:val="18"/>
    </w:rPr>
  </w:style>
  <w:style w:type="character" w:styleId="897">
    <w:name w:val="Endnote Text Char"/>
    <w:link w:val="939"/>
    <w:uiPriority w:val="99"/>
    <w:pPr>
      <w:pBdr/>
      <w:spacing/>
      <w:ind/>
    </w:pPr>
    <w:rPr>
      <w:sz w:val="20"/>
    </w:rPr>
  </w:style>
  <w:style w:type="character" w:styleId="898">
    <w:name w:val="endnote reference"/>
    <w:basedOn w:val="909"/>
    <w:uiPriority w:val="99"/>
    <w:semiHidden/>
    <w:unhideWhenUsed/>
    <w:pPr>
      <w:pBdr/>
      <w:spacing/>
      <w:ind/>
    </w:pPr>
    <w:rPr>
      <w:vertAlign w:val="superscript"/>
    </w:rPr>
  </w:style>
  <w:style w:type="paragraph" w:styleId="899" w:default="1">
    <w:name w:val="Normal"/>
    <w:qFormat/>
    <w:pPr>
      <w:pBdr/>
      <w:spacing w:after="200" w:line="276" w:lineRule="auto"/>
      <w:ind/>
    </w:pPr>
  </w:style>
  <w:style w:type="paragraph" w:styleId="900">
    <w:name w:val="Heading 1"/>
    <w:basedOn w:val="899"/>
    <w:next w:val="899"/>
    <w:link w:val="912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901">
    <w:name w:val="Heading 2"/>
    <w:basedOn w:val="899"/>
    <w:next w:val="899"/>
    <w:link w:val="913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902">
    <w:name w:val="Heading 3"/>
    <w:basedOn w:val="899"/>
    <w:next w:val="899"/>
    <w:link w:val="914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903">
    <w:name w:val="Heading 4"/>
    <w:basedOn w:val="899"/>
    <w:next w:val="899"/>
    <w:link w:val="915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04">
    <w:name w:val="Heading 5"/>
    <w:basedOn w:val="899"/>
    <w:next w:val="899"/>
    <w:link w:val="916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05">
    <w:name w:val="Heading 6"/>
    <w:basedOn w:val="899"/>
    <w:next w:val="899"/>
    <w:link w:val="917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906">
    <w:name w:val="Heading 7"/>
    <w:basedOn w:val="899"/>
    <w:next w:val="899"/>
    <w:link w:val="918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907">
    <w:name w:val="Heading 8"/>
    <w:basedOn w:val="899"/>
    <w:next w:val="899"/>
    <w:link w:val="919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908">
    <w:name w:val="Heading 9"/>
    <w:basedOn w:val="899"/>
    <w:next w:val="899"/>
    <w:link w:val="920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9" w:default="1">
    <w:name w:val="Default Paragraph Font"/>
    <w:uiPriority w:val="1"/>
    <w:semiHidden/>
    <w:unhideWhenUsed/>
    <w:pPr>
      <w:pBdr/>
      <w:spacing/>
      <w:ind/>
    </w:pPr>
  </w:style>
  <w:style w:type="table" w:styleId="9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1" w:default="1">
    <w:name w:val="No List"/>
    <w:uiPriority w:val="99"/>
    <w:semiHidden/>
    <w:unhideWhenUsed/>
    <w:pPr>
      <w:pBdr/>
      <w:spacing/>
      <w:ind/>
    </w:pPr>
  </w:style>
  <w:style w:type="character" w:styleId="912" w:customStyle="1">
    <w:name w:val="Заголовок 1 Знак"/>
    <w:basedOn w:val="909"/>
    <w:link w:val="90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13" w:customStyle="1">
    <w:name w:val="Заголовок 2 Знак"/>
    <w:basedOn w:val="909"/>
    <w:link w:val="90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914" w:customStyle="1">
    <w:name w:val="Заголовок 3 Знак"/>
    <w:basedOn w:val="909"/>
    <w:link w:val="90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915" w:customStyle="1">
    <w:name w:val="Заголовок 4 Знак"/>
    <w:basedOn w:val="909"/>
    <w:link w:val="90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16" w:customStyle="1">
    <w:name w:val="Заголовок 5 Знак"/>
    <w:basedOn w:val="909"/>
    <w:link w:val="90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17" w:customStyle="1">
    <w:name w:val="Заголовок 6 Знак"/>
    <w:basedOn w:val="909"/>
    <w:link w:val="905"/>
    <w:uiPriority w:val="9"/>
    <w:pPr>
      <w:pBdr/>
      <w:spacing/>
      <w:ind/>
    </w:pPr>
    <w:rPr>
      <w:rFonts w:ascii="Arial" w:hAnsi="Arial" w:eastAsia="Arial" w:cs="Arial"/>
      <w:b/>
      <w:bCs/>
    </w:rPr>
  </w:style>
  <w:style w:type="character" w:styleId="918" w:customStyle="1">
    <w:name w:val="Заголовок 7 Знак"/>
    <w:basedOn w:val="909"/>
    <w:link w:val="906"/>
    <w:uiPriority w:val="9"/>
    <w:pPr>
      <w:pBdr/>
      <w:spacing/>
      <w:ind/>
    </w:pPr>
    <w:rPr>
      <w:rFonts w:ascii="Arial" w:hAnsi="Arial" w:eastAsia="Arial" w:cs="Arial"/>
      <w:b/>
      <w:bCs/>
      <w:i/>
      <w:iCs/>
    </w:rPr>
  </w:style>
  <w:style w:type="character" w:styleId="919" w:customStyle="1">
    <w:name w:val="Заголовок 8 Знак"/>
    <w:basedOn w:val="909"/>
    <w:link w:val="907"/>
    <w:uiPriority w:val="9"/>
    <w:pPr>
      <w:pBdr/>
      <w:spacing/>
      <w:ind/>
    </w:pPr>
    <w:rPr>
      <w:rFonts w:ascii="Arial" w:hAnsi="Arial" w:eastAsia="Arial" w:cs="Arial"/>
      <w:i/>
      <w:iCs/>
    </w:rPr>
  </w:style>
  <w:style w:type="character" w:styleId="920" w:customStyle="1">
    <w:name w:val="Заголовок 9 Знак"/>
    <w:basedOn w:val="909"/>
    <w:link w:val="90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21">
    <w:name w:val="Title"/>
    <w:basedOn w:val="899"/>
    <w:next w:val="899"/>
    <w:link w:val="922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922" w:customStyle="1">
    <w:name w:val="Заголовок Знак"/>
    <w:basedOn w:val="909"/>
    <w:link w:val="921"/>
    <w:uiPriority w:val="10"/>
    <w:pPr>
      <w:pBdr/>
      <w:spacing/>
      <w:ind/>
    </w:pPr>
    <w:rPr>
      <w:sz w:val="48"/>
      <w:szCs w:val="48"/>
    </w:rPr>
  </w:style>
  <w:style w:type="paragraph" w:styleId="923">
    <w:name w:val="Subtitle"/>
    <w:basedOn w:val="899"/>
    <w:next w:val="899"/>
    <w:link w:val="924"/>
    <w:uiPriority w:val="11"/>
    <w:qFormat/>
    <w:pPr>
      <w:pBdr/>
      <w:spacing w:before="200"/>
      <w:ind/>
    </w:pPr>
    <w:rPr>
      <w:sz w:val="24"/>
      <w:szCs w:val="24"/>
    </w:rPr>
  </w:style>
  <w:style w:type="character" w:styleId="924" w:customStyle="1">
    <w:name w:val="Подзаголовок Знак"/>
    <w:basedOn w:val="909"/>
    <w:link w:val="923"/>
    <w:uiPriority w:val="11"/>
    <w:pPr>
      <w:pBdr/>
      <w:spacing/>
      <w:ind/>
    </w:pPr>
    <w:rPr>
      <w:sz w:val="24"/>
      <w:szCs w:val="24"/>
    </w:rPr>
  </w:style>
  <w:style w:type="paragraph" w:styleId="925">
    <w:name w:val="Quote"/>
    <w:basedOn w:val="899"/>
    <w:next w:val="899"/>
    <w:link w:val="926"/>
    <w:uiPriority w:val="29"/>
    <w:qFormat/>
    <w:pPr>
      <w:pBdr/>
      <w:spacing/>
      <w:ind w:right="720" w:left="720"/>
    </w:pPr>
    <w:rPr>
      <w:i/>
    </w:rPr>
  </w:style>
  <w:style w:type="character" w:styleId="926" w:customStyle="1">
    <w:name w:val="Цитата 2 Знак"/>
    <w:basedOn w:val="909"/>
    <w:link w:val="925"/>
    <w:uiPriority w:val="29"/>
    <w:pPr>
      <w:pBdr/>
      <w:spacing/>
      <w:ind/>
    </w:pPr>
    <w:rPr>
      <w:i/>
    </w:rPr>
  </w:style>
  <w:style w:type="paragraph" w:styleId="927">
    <w:name w:val="Intense Quote"/>
    <w:basedOn w:val="899"/>
    <w:next w:val="899"/>
    <w:link w:val="92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928" w:customStyle="1">
    <w:name w:val="Выделенная цитата Знак"/>
    <w:basedOn w:val="909"/>
    <w:link w:val="927"/>
    <w:uiPriority w:val="30"/>
    <w:pPr>
      <w:pBdr/>
      <w:spacing/>
      <w:ind/>
    </w:pPr>
    <w:rPr>
      <w:i/>
      <w:shd w:val="clear" w:color="auto" w:fill="f2f2f2"/>
    </w:rPr>
  </w:style>
  <w:style w:type="paragraph" w:styleId="929">
    <w:name w:val="Header"/>
    <w:basedOn w:val="899"/>
    <w:link w:val="93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930" w:customStyle="1">
    <w:name w:val="Верхний колонтитул Знак"/>
    <w:basedOn w:val="909"/>
    <w:link w:val="929"/>
    <w:uiPriority w:val="99"/>
    <w:pPr>
      <w:pBdr/>
      <w:spacing/>
      <w:ind/>
    </w:pPr>
  </w:style>
  <w:style w:type="paragraph" w:styleId="931">
    <w:name w:val="Footer"/>
    <w:basedOn w:val="899"/>
    <w:link w:val="93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932" w:customStyle="1">
    <w:name w:val="Нижний колонтитул Знак"/>
    <w:basedOn w:val="909"/>
    <w:link w:val="931"/>
    <w:uiPriority w:val="99"/>
    <w:pPr>
      <w:pBdr/>
      <w:spacing/>
      <w:ind/>
    </w:pPr>
  </w:style>
  <w:style w:type="character" w:styleId="933" w:customStyle="1">
    <w:name w:val="Footer Char"/>
    <w:uiPriority w:val="99"/>
    <w:pPr>
      <w:pBdr/>
      <w:spacing/>
      <w:ind/>
    </w:pPr>
  </w:style>
  <w:style w:type="character" w:styleId="934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935">
    <w:name w:val="footnote text"/>
    <w:basedOn w:val="899"/>
    <w:link w:val="93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36" w:customStyle="1">
    <w:name w:val="Текст сноски Знак"/>
    <w:basedOn w:val="909"/>
    <w:link w:val="935"/>
    <w:uiPriority w:val="99"/>
    <w:semiHidden/>
    <w:pPr>
      <w:pBdr/>
      <w:spacing/>
      <w:ind/>
    </w:pPr>
    <w:rPr>
      <w:sz w:val="18"/>
    </w:rPr>
  </w:style>
  <w:style w:type="character" w:styleId="937">
    <w:name w:val="footnote reference"/>
    <w:uiPriority w:val="99"/>
    <w:unhideWhenUsed/>
    <w:pPr>
      <w:pBdr/>
      <w:spacing/>
      <w:ind/>
    </w:pPr>
    <w:rPr>
      <w:vertAlign w:val="superscript"/>
    </w:rPr>
  </w:style>
  <w:style w:type="character" w:styleId="938" w:customStyle="1">
    <w:name w:val="Текст концевой сноски Знак"/>
    <w:basedOn w:val="909"/>
    <w:link w:val="939"/>
    <w:uiPriority w:val="99"/>
    <w:semiHidden/>
    <w:pPr>
      <w:pBdr/>
      <w:spacing/>
      <w:ind/>
    </w:pPr>
    <w:rPr>
      <w:sz w:val="20"/>
    </w:rPr>
  </w:style>
  <w:style w:type="paragraph" w:styleId="939">
    <w:name w:val="endnote text"/>
    <w:basedOn w:val="899"/>
    <w:link w:val="93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paragraph" w:styleId="940">
    <w:name w:val="toc 1"/>
    <w:basedOn w:val="899"/>
    <w:next w:val="899"/>
    <w:uiPriority w:val="39"/>
    <w:unhideWhenUsed/>
    <w:pPr>
      <w:pBdr/>
      <w:spacing w:after="57"/>
      <w:ind/>
    </w:pPr>
  </w:style>
  <w:style w:type="paragraph" w:styleId="941">
    <w:name w:val="toc 2"/>
    <w:basedOn w:val="899"/>
    <w:next w:val="899"/>
    <w:uiPriority w:val="39"/>
    <w:unhideWhenUsed/>
    <w:pPr>
      <w:pBdr/>
      <w:spacing w:after="57"/>
      <w:ind w:left="283"/>
    </w:pPr>
  </w:style>
  <w:style w:type="paragraph" w:styleId="942">
    <w:name w:val="toc 3"/>
    <w:basedOn w:val="899"/>
    <w:next w:val="899"/>
    <w:uiPriority w:val="39"/>
    <w:unhideWhenUsed/>
    <w:pPr>
      <w:pBdr/>
      <w:spacing w:after="57"/>
      <w:ind w:left="567"/>
    </w:pPr>
  </w:style>
  <w:style w:type="paragraph" w:styleId="943">
    <w:name w:val="toc 4"/>
    <w:basedOn w:val="899"/>
    <w:next w:val="899"/>
    <w:uiPriority w:val="39"/>
    <w:unhideWhenUsed/>
    <w:pPr>
      <w:pBdr/>
      <w:spacing w:after="57"/>
      <w:ind w:left="850"/>
    </w:pPr>
  </w:style>
  <w:style w:type="paragraph" w:styleId="944">
    <w:name w:val="toc 5"/>
    <w:basedOn w:val="899"/>
    <w:next w:val="899"/>
    <w:uiPriority w:val="39"/>
    <w:unhideWhenUsed/>
    <w:pPr>
      <w:pBdr/>
      <w:spacing w:after="57"/>
      <w:ind w:left="1134"/>
    </w:pPr>
  </w:style>
  <w:style w:type="paragraph" w:styleId="945">
    <w:name w:val="toc 6"/>
    <w:basedOn w:val="899"/>
    <w:next w:val="899"/>
    <w:uiPriority w:val="39"/>
    <w:unhideWhenUsed/>
    <w:pPr>
      <w:pBdr/>
      <w:spacing w:after="57"/>
      <w:ind w:left="1417"/>
    </w:pPr>
  </w:style>
  <w:style w:type="paragraph" w:styleId="946">
    <w:name w:val="toc 7"/>
    <w:basedOn w:val="899"/>
    <w:next w:val="899"/>
    <w:uiPriority w:val="39"/>
    <w:unhideWhenUsed/>
    <w:pPr>
      <w:pBdr/>
      <w:spacing w:after="57"/>
      <w:ind w:left="1701"/>
    </w:pPr>
  </w:style>
  <w:style w:type="paragraph" w:styleId="947">
    <w:name w:val="toc 8"/>
    <w:basedOn w:val="899"/>
    <w:next w:val="899"/>
    <w:uiPriority w:val="39"/>
    <w:unhideWhenUsed/>
    <w:pPr>
      <w:pBdr/>
      <w:spacing w:after="57"/>
      <w:ind w:left="1984"/>
    </w:pPr>
  </w:style>
  <w:style w:type="paragraph" w:styleId="948">
    <w:name w:val="toc 9"/>
    <w:basedOn w:val="899"/>
    <w:next w:val="899"/>
    <w:uiPriority w:val="39"/>
    <w:unhideWhenUsed/>
    <w:pPr>
      <w:pBdr/>
      <w:spacing w:after="57"/>
      <w:ind w:left="2268"/>
    </w:pPr>
  </w:style>
  <w:style w:type="paragraph" w:styleId="949">
    <w:name w:val="TOC Heading"/>
    <w:uiPriority w:val="39"/>
    <w:unhideWhenUsed/>
    <w:pPr>
      <w:pBdr/>
      <w:spacing w:after="200" w:line="276" w:lineRule="auto"/>
      <w:ind/>
    </w:pPr>
  </w:style>
  <w:style w:type="paragraph" w:styleId="950">
    <w:name w:val="table of figures"/>
    <w:basedOn w:val="899"/>
    <w:next w:val="899"/>
    <w:uiPriority w:val="99"/>
    <w:unhideWhenUsed/>
    <w:pPr>
      <w:pBdr/>
      <w:spacing w:after="0"/>
      <w:ind/>
    </w:pPr>
  </w:style>
  <w:style w:type="paragraph" w:styleId="951">
    <w:name w:val="No Spacing"/>
    <w:basedOn w:val="899"/>
    <w:uiPriority w:val="1"/>
    <w:qFormat/>
    <w:pPr>
      <w:pBdr/>
      <w:spacing w:after="0" w:line="240" w:lineRule="auto"/>
      <w:ind/>
    </w:pPr>
  </w:style>
  <w:style w:type="paragraph" w:styleId="952">
    <w:name w:val="List Paragraph"/>
    <w:basedOn w:val="899"/>
    <w:uiPriority w:val="34"/>
    <w:qFormat/>
    <w:pPr>
      <w:pBdr/>
      <w:spacing/>
      <w:ind w:left="720"/>
      <w:contextualSpacing w:val="true"/>
    </w:pPr>
  </w:style>
  <w:style w:type="paragraph" w:styleId="953" w:customStyle="1">
    <w:name w:val="Основной текст1"/>
    <w:link w:val="954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20" w:line="302" w:lineRule="auto"/>
      <w:ind/>
    </w:pPr>
    <w:rPr>
      <w:rFonts w:ascii="Tahoma" w:hAnsi="Tahoma" w:eastAsia="Tahoma" w:cs="Tahoma"/>
    </w:rPr>
  </w:style>
  <w:style w:type="character" w:styleId="954" w:customStyle="1">
    <w:name w:val="Основной текст_"/>
    <w:basedOn w:val="909"/>
    <w:link w:val="953"/>
    <w:pPr>
      <w:pBdr/>
      <w:spacing/>
      <w:ind/>
    </w:pPr>
    <w:rPr>
      <w:rFonts w:ascii="Tahoma" w:hAnsi="Tahoma" w:eastAsia="Tahoma" w:cs="Tahoma"/>
      <w:shd w:val="clear" w:color="auto" w:fill="ffffff"/>
    </w:rPr>
  </w:style>
  <w:style w:type="paragraph" w:styleId="955" w:customStyle="1">
    <w:name w:val="Standard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956" w:customStyle="1">
    <w:name w:val="Заголовок №2"/>
    <w:link w:val="957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300" w:line="276" w:lineRule="auto"/>
      <w:ind/>
      <w:outlineLvl w:val="1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 w:bidi="ru-RU"/>
    </w:rPr>
  </w:style>
  <w:style w:type="character" w:styleId="957" w:customStyle="1">
    <w:name w:val="Заголовок №2_"/>
    <w:basedOn w:val="909"/>
    <w:link w:val="956"/>
    <w:pPr>
      <w:pBdr/>
      <w:spacing/>
      <w:ind/>
    </w:pPr>
    <w:rPr>
      <w:rFonts w:ascii="Times New Roman" w:hAnsi="Times New Roman" w:eastAsia="Times New Roman" w:cs="Times New Roman"/>
      <w:b/>
      <w:bCs/>
      <w:color w:val="000000"/>
      <w:sz w:val="24"/>
      <w:szCs w:val="24"/>
      <w:shd w:val="clear" w:color="auto" w:fill="ffffff"/>
      <w:lang w:eastAsia="ru-RU" w:bidi="ru-RU"/>
    </w:rPr>
  </w:style>
  <w:style w:type="paragraph" w:styleId="958" w:customStyle="1">
    <w:name w:val="Другое"/>
    <w:link w:val="959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character" w:styleId="959" w:customStyle="1">
    <w:name w:val="Другое_"/>
    <w:basedOn w:val="909"/>
    <w:link w:val="958"/>
    <w:pPr>
      <w:pBdr/>
      <w:spacing/>
      <w:ind/>
    </w:pPr>
    <w:rPr>
      <w:rFonts w:ascii="Times New Roman" w:hAnsi="Times New Roman" w:eastAsia="Times New Roman" w:cs="Times New Roman"/>
      <w:color w:val="000000"/>
      <w:sz w:val="24"/>
      <w:szCs w:val="24"/>
      <w:shd w:val="clear" w:color="auto" w:fill="ffffff"/>
      <w:lang w:eastAsia="ru-RU" w:bidi="ru-RU"/>
    </w:rPr>
  </w:style>
  <w:style w:type="paragraph" w:styleId="960" w:customStyle="1">
    <w:name w:val="Подпись к таблице"/>
    <w:link w:val="961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color w:val="000000"/>
      <w:sz w:val="20"/>
      <w:szCs w:val="20"/>
      <w:lang w:eastAsia="ru-RU" w:bidi="ru-RU"/>
    </w:rPr>
  </w:style>
  <w:style w:type="character" w:styleId="961" w:customStyle="1">
    <w:name w:val="Подпись к таблице_"/>
    <w:basedOn w:val="909"/>
    <w:link w:val="960"/>
    <w:pPr>
      <w:pBdr/>
      <w:spacing/>
      <w:ind/>
    </w:pPr>
    <w:rPr>
      <w:rFonts w:ascii="Times New Roman" w:hAnsi="Times New Roman" w:eastAsia="Times New Roman" w:cs="Times New Roman"/>
      <w:color w:val="000000"/>
      <w:sz w:val="20"/>
      <w:szCs w:val="20"/>
      <w:shd w:val="clear" w:color="auto" w:fill="ffffff"/>
      <w:lang w:eastAsia="ru-RU" w:bidi="ru-RU"/>
    </w:rPr>
  </w:style>
  <w:style w:type="paragraph" w:styleId="962" w:customStyle="1">
    <w:name w:val="Сноска"/>
    <w:link w:val="963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color w:val="000000"/>
      <w:sz w:val="20"/>
      <w:szCs w:val="20"/>
      <w:lang w:eastAsia="ru-RU" w:bidi="ru-RU"/>
    </w:rPr>
  </w:style>
  <w:style w:type="character" w:styleId="963" w:customStyle="1">
    <w:name w:val="Сноска_"/>
    <w:basedOn w:val="909"/>
    <w:link w:val="962"/>
    <w:pPr>
      <w:pBdr/>
      <w:spacing/>
      <w:ind/>
    </w:pPr>
    <w:rPr>
      <w:rFonts w:ascii="Times New Roman" w:hAnsi="Times New Roman" w:eastAsia="Times New Roman" w:cs="Times New Roman"/>
      <w:color w:val="000000"/>
      <w:sz w:val="20"/>
      <w:szCs w:val="20"/>
      <w:shd w:val="clear" w:color="auto" w:fill="ffffff"/>
      <w:lang w:eastAsia="ru-RU" w:bidi="ru-RU"/>
    </w:rPr>
  </w:style>
  <w:style w:type="paragraph" w:styleId="964" w:customStyle="1">
    <w:name w:val="Заголовок №1"/>
    <w:link w:val="965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260" w:line="240" w:lineRule="auto"/>
      <w:ind w:firstLine="720"/>
      <w:outlineLvl w:val="0"/>
    </w:pPr>
    <w:rPr>
      <w:rFonts w:ascii="Times New Roman" w:hAnsi="Times New Roman" w:eastAsia="Times New Roman" w:cs="Times New Roman"/>
      <w:b/>
      <w:bCs/>
    </w:rPr>
  </w:style>
  <w:style w:type="character" w:styleId="965" w:customStyle="1">
    <w:name w:val="Заголовок №1_"/>
    <w:basedOn w:val="909"/>
    <w:link w:val="964"/>
    <w:pPr>
      <w:pBdr/>
      <w:spacing/>
      <w:ind/>
    </w:pPr>
    <w:rPr>
      <w:rFonts w:ascii="Times New Roman" w:hAnsi="Times New Roman" w:eastAsia="Times New Roman" w:cs="Times New Roman"/>
      <w:b/>
      <w:bCs/>
      <w:shd w:val="clear" w:color="auto" w:fill="ffffff"/>
    </w:rPr>
  </w:style>
  <w:style w:type="character" w:styleId="966" w:customStyle="1">
    <w:name w:val="Колонтитул (2)_"/>
    <w:basedOn w:val="909"/>
    <w:link w:val="967"/>
    <w:pPr>
      <w:pBdr/>
      <w:spacing/>
      <w:ind/>
    </w:pPr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styleId="967" w:customStyle="1">
    <w:name w:val="Колонтитул (2)"/>
    <w:basedOn w:val="899"/>
    <w:link w:val="966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</w:rPr>
  </w:style>
  <w:style w:type="character" w:styleId="968" w:customStyle="1">
    <w:name w:val="Подпись к картинке_"/>
    <w:basedOn w:val="909"/>
    <w:link w:val="969"/>
    <w:pPr>
      <w:pBdr/>
      <w:spacing/>
      <w:ind/>
    </w:pPr>
    <w:rPr>
      <w:rFonts w:ascii="Times New Roman" w:hAnsi="Times New Roman" w:eastAsia="Times New Roman" w:cs="Times New Roman"/>
      <w:i/>
      <w:iCs/>
      <w:sz w:val="12"/>
      <w:szCs w:val="12"/>
      <w:shd w:val="clear" w:color="auto" w:fill="ffffff"/>
    </w:rPr>
  </w:style>
  <w:style w:type="paragraph" w:styleId="969" w:customStyle="1">
    <w:name w:val="Подпись к картинке"/>
    <w:basedOn w:val="899"/>
    <w:link w:val="968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i/>
      <w:iCs/>
      <w:sz w:val="12"/>
      <w:szCs w:val="12"/>
    </w:rPr>
  </w:style>
  <w:style w:type="character" w:styleId="970" w:customStyle="1">
    <w:name w:val="Основной текст (2)_"/>
    <w:basedOn w:val="909"/>
    <w:link w:val="971"/>
    <w:pPr>
      <w:pBdr/>
      <w:spacing/>
      <w:ind/>
    </w:pPr>
    <w:rPr>
      <w:rFonts w:ascii="Times New Roman" w:hAnsi="Times New Roman" w:eastAsia="Times New Roman" w:cs="Times New Roman"/>
      <w:i/>
      <w:iCs/>
      <w:sz w:val="12"/>
      <w:szCs w:val="12"/>
      <w:shd w:val="clear" w:color="auto" w:fill="ffffff"/>
    </w:rPr>
  </w:style>
  <w:style w:type="paragraph" w:styleId="971" w:customStyle="1">
    <w:name w:val="Основной текст (2)"/>
    <w:basedOn w:val="899"/>
    <w:link w:val="970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i/>
      <w:iCs/>
      <w:sz w:val="12"/>
      <w:szCs w:val="12"/>
    </w:rPr>
  </w:style>
  <w:style w:type="character" w:styleId="972" w:customStyle="1">
    <w:name w:val="Колонтитул_"/>
    <w:basedOn w:val="909"/>
    <w:link w:val="973"/>
    <w:pPr>
      <w:pBdr/>
      <w:spacing/>
      <w:ind/>
    </w:pPr>
    <w:rPr>
      <w:rFonts w:ascii="Times New Roman" w:hAnsi="Times New Roman" w:eastAsia="Times New Roman" w:cs="Times New Roman"/>
      <w:shd w:val="clear" w:color="auto" w:fill="ffffff"/>
    </w:rPr>
  </w:style>
  <w:style w:type="paragraph" w:styleId="973" w:customStyle="1">
    <w:name w:val="Колонтитул"/>
    <w:basedOn w:val="899"/>
    <w:link w:val="972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</w:rPr>
  </w:style>
  <w:style w:type="paragraph" w:styleId="1_634" w:customStyle="1">
    <w:name w:val="Body Text"/>
    <w:basedOn w:val="2287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biblioclub.ru/index.php?page=book&amp;id=600089" TargetMode="External"/><Relationship Id="rId11" Type="http://schemas.openxmlformats.org/officeDocument/2006/relationships/hyperlink" Target="https://urait.ru/bcode/491815" TargetMode="External"/><Relationship Id="rId12" Type="http://schemas.openxmlformats.org/officeDocument/2006/relationships/hyperlink" Target="https://biblioclub.ru/index.php?page=book&amp;id=602200" TargetMode="External"/><Relationship Id="rId13" Type="http://schemas.openxmlformats.org/officeDocument/2006/relationships/hyperlink" Target="https://urait.ru/bcode/491335" TargetMode="External"/><Relationship Id="rId14" Type="http://schemas.openxmlformats.org/officeDocument/2006/relationships/hyperlink" Target="https://biblioclub.ru/index.php?page=book&amp;id=599804" TargetMode="External"/><Relationship Id="rId15" Type="http://schemas.openxmlformats.org/officeDocument/2006/relationships/hyperlink" Target="https://disk.yandex.ru/i/l5hSPg7_FH3-V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revision>6</cp:revision>
  <dcterms:created xsi:type="dcterms:W3CDTF">2024-04-15T02:37:00Z</dcterms:created>
  <dcterms:modified xsi:type="dcterms:W3CDTF">2024-05-22T03:52:04Z</dcterms:modified>
</cp:coreProperties>
</file>