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>
      <w:pPr>
        <w:pStyle w:val="Normal"/>
        <w:spacing w:lineRule="auto" w:line="240" w:before="0" w:after="0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ОГСЭ.03 ИННОСТРАННЫЙ ЯЗЫК В ПРОФЕССИОНАЛЬНОЙ ДЕЯТЕЛЬНОСТИ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82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bookmarkStart w:id="0" w:name="_Hlk53751714"/>
      <w:r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b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82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Составлена в соответствии с федеральным государственным образовательным стандартом СПО по специальности 38.02.01 Экономика и бухгалтерский учет (по отраслям)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82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tbl>
      <w:tblPr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«___» ___________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r>
        <w:rPr>
          <w:rFonts w:ascii="Times New Roman" w:hAnsi="Times New Roman"/>
          <w:sz w:val="28"/>
          <w:szCs w:val="28"/>
          <w:lang w:val="ru-RU"/>
        </w:rPr>
        <w:t>В.В.Ларионова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>АВТОРЫ: Я. В. Кулиненко, преподаватель КГБПОУ «ККРИТ»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eastAsia="Times New Roman" w:ascii="Times New Roman" w:hAnsi="Times New Roman"/>
          <w:sz w:val="28"/>
          <w:szCs w:val="28"/>
          <w:lang w:val="ru-RU"/>
        </w:rPr>
        <w:t>Е.В.Сивкова, преподаватель КГБПОУ «ККРИТ»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       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Методист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________________ 202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>
      <w:pPr>
        <w:pStyle w:val="11"/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Heading1"/>
        <w:keepLines/>
        <w:numPr>
          <w:ilvl w:val="0"/>
          <w:numId w:val="3"/>
        </w:numPr>
        <w:spacing w:lineRule="auto" w:line="276"/>
        <w:ind w:left="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 ПРОГРАММЫ УЧЕБНОЙ ДИСЦИПЛИНЫ</w:t>
      </w:r>
    </w:p>
    <w:p>
      <w:pPr>
        <w:pStyle w:val="Heading1"/>
        <w:keepLines/>
        <w:spacing w:lineRule="auto" w:line="276"/>
        <w:ind w:left="72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ОГСЭ.03 Иностранный язык в профессиональной деятельности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Heading2"/>
        <w:spacing w:lineRule="auto" w:line="240" w:before="0" w:after="0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1.1 Область применения программы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Программа учебной дисциплины «Иностранный язык в профессиональной деятельности» является частью программы подготовки специалистов среднего звена в соответствии с ФГОС по специальности 38.02.01 Экономика и бухгалтерский учет (по отраслям).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программа рассчитана на работу со студентами, изучавшими иностранный язык в объеме среднего общего образования в общеобразовательной школе и в общеобразовательных учреждениях среднего профессионального образования.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BodyTextIndent3"/>
        <w:tabs>
          <w:tab w:val="clear" w:pos="708"/>
          <w:tab w:val="left" w:pos="1440" w:leader="none"/>
        </w:tabs>
        <w:spacing w:before="0" w:after="0"/>
        <w:ind w:left="0" w:firstLine="709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 ОГСЭ.03 «Иностранный язык в профессиональной деятельности»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38.02.01 Экономика и бухгалтерский учет (по отраслям).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 ОГСЭ.03 «Иностранный язык в профессиональной деятельности» обеспечивает формирование общих компетенций по всем видам деятельности ФГОС по 38.02.01 Экономика и бухгалтерский учет (по отраслям).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>
      <w:pPr>
        <w:pStyle w:val="Heading2"/>
        <w:spacing w:lineRule="auto" w:line="240" w:before="0" w:after="0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>
      <w:pPr>
        <w:pStyle w:val="Normal"/>
        <w:spacing w:before="0" w:after="0"/>
        <w:ind w:left="96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освоение знаний</w:t>
      </w:r>
      <w:r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169" w:type="dxa"/>
        <w:jc w:val="center"/>
        <w:tblInd w:w="0" w:type="dxa"/>
        <w:tblCellMar>
          <w:top w:w="0" w:type="dxa"/>
          <w:left w:w="6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90"/>
        <w:gridCol w:w="7578"/>
      </w:tblGrid>
      <w:tr>
        <w:trPr>
          <w:trHeight w:val="651" w:hRule="atLeast"/>
        </w:trPr>
        <w:tc>
          <w:tcPr>
            <w:tcW w:w="1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5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rPr>
          <w:trHeight w:val="673" w:hRule="atLeast"/>
        </w:trPr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>
        <w:trPr>
          <w:trHeight w:val="673" w:hRule="atLeast"/>
        </w:trPr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Heading2"/>
        <w:spacing w:lineRule="auto" w:line="240" w:before="0" w:after="0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Максимальной учебой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140</w:t>
      </w:r>
      <w:r>
        <w:rPr>
          <w:rFonts w:ascii="Times New Roman" w:hAnsi="Times New Roman"/>
          <w:sz w:val="28"/>
          <w:szCs w:val="28"/>
          <w:lang w:val="ru-RU"/>
        </w:rPr>
        <w:t xml:space="preserve"> часов,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116</w:t>
      </w:r>
      <w:r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>
      <w:pPr>
        <w:sectPr>
          <w:headerReference w:type="default" r:id="rId2"/>
          <w:type w:val="nextPage"/>
          <w:pgSz w:w="11906" w:h="16838"/>
          <w:pgMar w:left="1701" w:right="850" w:header="708" w:top="1134" w:footer="0" w:bottom="1134" w:gutter="0"/>
          <w:pgNumType w:start="2" w:fmt="decimal"/>
          <w:formProt w:val="false"/>
          <w:textDirection w:val="lrTb"/>
          <w:docGrid w:type="default" w:linePitch="360" w:charSpace="1842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самостоятельной работой обучающегося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  <w:r>
        <w:rPr>
          <w:rFonts w:ascii="Times New Roman" w:hAnsi="Times New Roman"/>
          <w:b/>
          <w:sz w:val="28"/>
          <w:szCs w:val="28"/>
        </w:rPr>
        <w:t>ОГСЭ.03 Иностранный язык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20"/>
        <w:ind w:left="-181"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 по семестрам</w:t>
      </w:r>
    </w:p>
    <w:tbl>
      <w:tblPr>
        <w:tblW w:w="14678" w:type="dxa"/>
        <w:jc w:val="left"/>
        <w:tblInd w:w="63" w:type="dxa"/>
        <w:tblCellMar>
          <w:top w:w="0" w:type="dxa"/>
          <w:left w:w="6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64"/>
        <w:gridCol w:w="1362"/>
        <w:gridCol w:w="1035"/>
        <w:gridCol w:w="964"/>
        <w:gridCol w:w="1195"/>
        <w:gridCol w:w="1454"/>
        <w:gridCol w:w="1625"/>
        <w:gridCol w:w="1196"/>
        <w:gridCol w:w="1194"/>
        <w:gridCol w:w="1287"/>
      </w:tblGrid>
      <w:tr>
        <w:trPr>
          <w:trHeight w:val="555" w:hRule="atLeast"/>
        </w:trPr>
        <w:tc>
          <w:tcPr>
            <w:tcW w:w="33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20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>
        <w:trPr>
          <w:trHeight w:val="881" w:hRule="atLeast"/>
        </w:trPr>
        <w:tc>
          <w:tcPr>
            <w:tcW w:w="33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(9 кл.)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</w:t>
            </w:r>
          </w:p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 (9 кл.)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>
            <w:pPr>
              <w:pStyle w:val="Normal"/>
              <w:spacing w:before="0"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</w:tr>
      <w:tr>
        <w:trPr>
          <w:trHeight w:val="303" w:hRule="atLeast"/>
        </w:trPr>
        <w:tc>
          <w:tcPr>
            <w:tcW w:w="33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презентаций</w:t>
              <w:tab/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с лексико-грамматическим минимумом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45" w:hRule="atLeast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3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284" w:hanging="0"/>
        <w:outlineLvl w:val="0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ОГСЭ.03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sz w:val="24"/>
          <w:szCs w:val="24"/>
          <w:lang w:val="ru-RU"/>
        </w:rPr>
      </w:r>
    </w:p>
    <w:tbl>
      <w:tblPr>
        <w:tblW w:w="1478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09"/>
        <w:gridCol w:w="9078"/>
        <w:gridCol w:w="1167"/>
        <w:gridCol w:w="2331"/>
      </w:tblGrid>
      <w:tr>
        <w:trPr>
          <w:trHeight w:val="20" w:hRule="atLeast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>
        <w:trPr>
          <w:trHeight w:val="20" w:hRule="atLeast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Страноведение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44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1.1. Значение иностранного языка в современном мире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  <w:lang w:val="ru-RU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38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Изучающее чтение текста «Значение иностранного языка в современном мире»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33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385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 Лондон. Грамматика: предлоги места, направления.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Образование. Культурные традиции.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412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Работа с текстом. Грамматика: фразовые глаголы.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Города: Вашингтон, Нью-Йорк. Грамматика: сложносочиненные предложения с союзной и бессоюзной связью.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Праздники. Грамматика: степени сравнения прилагательных и наречий.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1.4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Канада, Австралия, Новая Зеландия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1243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Канада. Грамматика: инфинитив и инфинитивные обороты.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Австралия. Работа с текстом. Выполнение лексических упражнений.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Зеландия. Работа с текстом.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752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Россия.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Россия.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признаки и значение форм на -ing.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Москва.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752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Консультация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 за 1 семестр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>
        <w:trPr>
          <w:trHeight w:val="467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Основы делового и профессионального общения.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</w:r>
          </w:p>
        </w:tc>
      </w:tr>
      <w:tr>
        <w:trPr>
          <w:trHeight w:val="416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709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Что такое экономика. Изучающее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Микроэкономика. макроэкономика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84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Микроэкономика, макроэкономика.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Экономическая система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699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система. Чтение и перевод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687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2.4 Рыночная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408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Рыночная экономика. Аналитическое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The Present Perfect Tense.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2.5 Основные экономические законы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Основные экономические законы. Чтение и перевод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инфинитив, инфинитивные обороты.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2.6 Инфляция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Инфляция. Чтение и перевод.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дифференцированные признаки глаголов в Past Perfect, Past Continuous, Future in the Past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2.7 Импорт, экспорт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Импорт, экспорт.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Чтение, перевод текста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Тема 2.8 Деньги и доходы                                             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Деньги и доходы.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Деньги. 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2.9 Финансирование бизнеса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2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Финансирование бизнеса.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Грамматика: повторение времен группы Continuous.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Тема 2.10 Бухгалтерский учет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1675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Что такое бухгалтерское дело и бухгалтерский учет.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страдательный залог.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Простая и двойная запись в бухгалтерии.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Бухгалтерская отчетность и отчетные периоды.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предложения со сложным дополнением.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  <w:lang w:val="ru-RU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2.1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Банки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Банки. Введение лексики. Выполнение лексических упражнений.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Виды банков в Великобритании. Грамматика: причастие I.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Роль и функции Центрального банка. Изучающее чтение текста. Ответы на вопросы.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Центральный банк России.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Тема 2.12 Экономика в англоговорящих странах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Экономика в Великобритании.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причастие II.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Экономика в США. Грамматика: предложения со сложным дополнением.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  <w:t>Международные экономические институты.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 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третий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Прием на работу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3.1 Прием на работу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работу. Чтение и перевод текста. Ответы на вопросы.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работодателем. Грамматика: косвенная речь.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и анкета о приеме на работу. Собеседование.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4. Деловая документация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4.1 Деловая документация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Деловая документация. Структура делового письма. Стандартные фразы.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Письмо-запрос.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Письмо-предложение. Письмо отказ от предложения.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Письмо-заказ. Письмо-подтверждение заказа.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четвёртому разделу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четвёртый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54(44)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140(116)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header="709" w:top="1701" w:footer="0" w:bottom="851" w:gutter="0"/>
          <w:pgNumType w:start="2" w:fmt="decimal"/>
          <w:formProt w:val="false"/>
          <w:textDirection w:val="lrTb"/>
          <w:docGrid w:type="default" w:linePitch="360" w:charSpace="1842"/>
        </w:sect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Heading1"/>
        <w:keepLines/>
        <w:numPr>
          <w:ilvl w:val="0"/>
          <w:numId w:val="2"/>
        </w:numPr>
        <w:spacing w:lineRule="auto" w:line="276" w:before="48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УСЛОВИЯ РЕАЛИЗАЦИИ ПРОГРАММЫ ДИСЦИПЛИНЫ ОГСЭ.03 Иностранный язык в профессиональной деятельности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Heading2"/>
        <w:numPr>
          <w:ilvl w:val="1"/>
          <w:numId w:val="2"/>
        </w:numPr>
        <w:ind w:left="0" w:hanging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>
      <w:pPr>
        <w:pStyle w:val="Normal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дисциплины требует наличия учебного кабинета ОГСЭ.03 «Иностранный язык в профессиональной деятельности»</w:t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3.2 Информационное обеспечение обучения. 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>
      <w:pPr>
        <w:pStyle w:val="11"/>
        <w:spacing w:lineRule="auto" w:line="240"/>
        <w:ind w:left="0" w:hanging="0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Агабекян И.П. </w:t>
      </w:r>
      <w:r>
        <w:rPr>
          <w:rFonts w:ascii="Times New Roman" w:hAnsi="Times New Roman"/>
          <w:sz w:val="28"/>
          <w:szCs w:val="28"/>
          <w:lang w:val="ru-RU"/>
        </w:rPr>
        <w:t>«Английский язык для ССУЗОВ». Учебное пособие. –   М.:Проспект, 2017.- 280 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Безкоровайная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of English». </w:t>
      </w:r>
      <w:r>
        <w:rPr>
          <w:rFonts w:ascii="Times New Roman" w:hAnsi="Times New Roman"/>
          <w:sz w:val="28"/>
          <w:szCs w:val="28"/>
          <w:lang w:val="ru-RU"/>
        </w:rPr>
        <w:t>Учебник английского языка для учреждений СПО. - М.: Академия, 2017.- 256с.;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Голубев А.П. «Английский язык». Учебное пособие. – М.: Академия, 2013.-336с.;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Маньковская З.В. «Английский язык». Учебное пособие. - М., ИНФРА 2018.-200 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Цветкова И. В. «Английский язык для школьников, поступающих в ВУЗы» М. «Глосса» 2013. -150 c.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644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>
      <w:pPr>
        <w:pStyle w:val="11"/>
        <w:tabs>
          <w:tab w:val="clear" w:pos="708"/>
          <w:tab w:val="left" w:pos="644" w:leader="none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4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bbc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uk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5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6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7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longman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8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org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uk</w:t>
        </w:r>
      </w:hyperlink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+mn-ea"/>
          <w:b/>
          <w:b/>
          <w:kern w:val="2"/>
          <w:sz w:val="28"/>
          <w:szCs w:val="28"/>
        </w:rPr>
      </w:pPr>
      <w:r>
        <w:rPr>
          <w:rFonts w:eastAsia="+mn-ea" w:ascii="Times New Roman" w:hAnsi="Times New Roman"/>
          <w:b/>
          <w:kern w:val="2"/>
          <w:sz w:val="28"/>
          <w:szCs w:val="28"/>
        </w:rPr>
        <w:t>Общие требования к организации образовательного процесса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09"/>
        <w:jc w:val="both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+mn-ea"/>
          <w:b/>
          <w:b/>
          <w:kern w:val="2"/>
          <w:sz w:val="28"/>
          <w:szCs w:val="28"/>
        </w:rPr>
      </w:pPr>
      <w:r>
        <w:rPr>
          <w:rFonts w:eastAsia="+mn-ea" w:ascii="Times New Roman" w:hAnsi="Times New Roman"/>
          <w:b/>
          <w:kern w:val="2"/>
          <w:sz w:val="28"/>
          <w:szCs w:val="28"/>
        </w:rPr>
        <w:t>Кадровое обеспечение образовательного процесса</w:t>
      </w:r>
    </w:p>
    <w:p>
      <w:pPr>
        <w:pStyle w:val="52"/>
        <w:shd w:val="clear" w:color="auto" w:fill="auto"/>
        <w:spacing w:lineRule="auto" w:line="36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>
      <w:pPr>
        <w:pStyle w:val="23"/>
        <w:shd w:val="clear" w:color="auto" w:fill="auto"/>
        <w:spacing w:lineRule="auto" w:line="3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>
      <w:pPr>
        <w:pStyle w:val="23"/>
        <w:shd w:val="clear" w:color="auto" w:fill="auto"/>
        <w:spacing w:lineRule="auto" w:line="3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Heading1"/>
        <w:keepLines/>
        <w:numPr>
          <w:ilvl w:val="0"/>
          <w:numId w:val="2"/>
        </w:numPr>
        <w:tabs>
          <w:tab w:val="clear" w:pos="708"/>
          <w:tab w:val="left" w:pos="644" w:leader="none"/>
        </w:tabs>
        <w:spacing w:lineRule="auto" w:line="276" w:before="48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 И ОЦЕНКА РЕЗУЛЬТАТОВ ОСВОЕНИЯ ДИСЦИПЛИНЫ ОГСЭ.03 «ИНОСТРАННЫЙ ЯЗЫК В ПРОФЕССИОНАЛЬНОЙ ДЕЯТЕЛЬНОСТИ»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956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3"/>
      </w:tblGrid>
      <w:tr>
        <w:trPr>
          <w:trHeight w:val="926" w:hRule="atLeast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>
        <w:trPr>
          <w:trHeight w:val="3094" w:hRule="atLeast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561" w:type="dxa"/>
        <w:jc w:val="left"/>
        <w:tblInd w:w="-15" w:type="dxa"/>
        <w:tblCellMar>
          <w:top w:w="0" w:type="dxa"/>
          <w:left w:w="8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51"/>
        <w:gridCol w:w="3505"/>
        <w:gridCol w:w="2505"/>
      </w:tblGrid>
      <w:tr>
        <w:trPr/>
        <w:tc>
          <w:tcPr>
            <w:tcW w:w="3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>
        <w:trPr>
          <w:trHeight w:val="637" w:hRule="atLeast"/>
        </w:trPr>
        <w:tc>
          <w:tcPr>
            <w:tcW w:w="3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 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spacing w:lineRule="auto" w:line="240" w:before="0" w:after="0"/>
              <w:ind w:left="72" w:hanging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выбор и применение методов и способов решения учебных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получение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использованием различных источников, включая электронные,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демонстрация интереса к будущей профессии через: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организация самостоятельных занятий при изучении дисциплин;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самостоятельный, профессионально-ориентированный выбор тематики творческих и проектных работ;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 ответственность за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владение методами работы с аутентичными текстами;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понимание интернационализмов и языкового контекста;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знание делового стиля в коммуникации;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социально-проектной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мониторинг;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решение нестандартных ситуаций на учебных занятиях,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оценка содержания портфолио студента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 и рейтинг выполнения учебных заданий,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лабораторных и практических работ;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 электронных источников; создание презентаций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практические и лабораторные работы, подготовка рефератов, докладов; участие в конференциях; наблюдение за навыками работы в глобальных и локальных информационных сетях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 семинары, учебные занятия;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деловые игры,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действиями во время учебных занятий;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учебно-практические конференции;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="0" w:after="200"/>
        <w:rPr>
          <w:lang w:val="ru-RU"/>
        </w:rPr>
      </w:pPr>
      <w:r>
        <w:rPr/>
      </w:r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start="2"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91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1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26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6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4286"/>
    <w:pPr>
      <w:widowControl/>
      <w:suppressAutoHyphens w:val="true"/>
      <w:bidi w:val="0"/>
      <w:spacing w:lineRule="auto" w:line="276" w:before="0" w:after="200"/>
      <w:jc w:val="left"/>
    </w:pPr>
    <w:rPr>
      <w:rFonts w:eastAsia="Calibri" w:cs="Times New Roman" w:ascii="Calibri" w:hAnsi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0"/>
    <w:qFormat/>
    <w:rsid w:val="00ae4286"/>
    <w:pPr>
      <w:keepNext w:val="true"/>
      <w:spacing w:lineRule="auto" w:line="240" w:before="0" w:after="0"/>
      <w:ind w:firstLine="284"/>
      <w:outlineLvl w:val="0"/>
    </w:pPr>
    <w:rPr>
      <w:rFonts w:ascii="Times New Roman" w:hAnsi="Times New Roman" w:eastAsia="Times New Roman"/>
      <w:sz w:val="24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4286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ae4286"/>
    <w:pPr>
      <w:keepNext w:val="true"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ae4286"/>
    <w:pPr>
      <w:keepNext w:val="true"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0"/>
    <w:uiPriority w:val="9"/>
    <w:semiHidden/>
    <w:unhideWhenUsed/>
    <w:qFormat/>
    <w:rsid w:val="00ae4286"/>
    <w:pPr>
      <w:keepNext w:val="true"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Heading6">
    <w:name w:val="Heading 6"/>
    <w:basedOn w:val="Normal"/>
    <w:next w:val="Normal"/>
    <w:link w:val="60"/>
    <w:uiPriority w:val="9"/>
    <w:semiHidden/>
    <w:unhideWhenUsed/>
    <w:qFormat/>
    <w:rsid w:val="00ae4286"/>
    <w:pPr>
      <w:keepNext w:val="true"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Heading7">
    <w:name w:val="Heading 7"/>
    <w:basedOn w:val="Normal"/>
    <w:next w:val="Normal"/>
    <w:link w:val="70"/>
    <w:uiPriority w:val="9"/>
    <w:semiHidden/>
    <w:unhideWhenUsed/>
    <w:qFormat/>
    <w:rsid w:val="00ae4286"/>
    <w:pPr>
      <w:keepNext w:val="true"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Heading8">
    <w:name w:val="Heading 8"/>
    <w:basedOn w:val="Normal"/>
    <w:next w:val="Normal"/>
    <w:link w:val="80"/>
    <w:uiPriority w:val="9"/>
    <w:semiHidden/>
    <w:unhideWhenUsed/>
    <w:qFormat/>
    <w:rsid w:val="00ae4286"/>
    <w:pPr>
      <w:keepNext w:val="true"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Heading9">
    <w:name w:val="Heading 9"/>
    <w:basedOn w:val="Normal"/>
    <w:next w:val="Normal"/>
    <w:link w:val="90"/>
    <w:uiPriority w:val="9"/>
    <w:semiHidden/>
    <w:unhideWhenUsed/>
    <w:qFormat/>
    <w:rsid w:val="00ae4286"/>
    <w:pPr>
      <w:keepNext w:val="true"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ae4286"/>
    <w:rPr>
      <w:rFonts w:ascii="Cambria" w:hAnsi="Cambria" w:eastAsia="Calibri" w:cs="Times New Roman"/>
      <w:b/>
      <w:bCs/>
      <w:color w:val="4F81BD"/>
      <w:sz w:val="26"/>
      <w:szCs w:val="26"/>
      <w:lang w:val="en-US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ae4286"/>
    <w:rPr>
      <w:rFonts w:ascii="Cambria" w:hAnsi="Cambria" w:eastAsia="Calibri" w:cs="Times New Roman"/>
      <w:b/>
      <w:bCs/>
      <w:color w:val="4F81BD"/>
      <w:lang w:val="en-US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ae4286"/>
    <w:rPr>
      <w:rFonts w:ascii="Cambria" w:hAnsi="Cambria" w:eastAsia="Calibri" w:cs="Times New Roman"/>
      <w:b/>
      <w:bCs/>
      <w:i/>
      <w:iCs/>
      <w:color w:val="4F81BD"/>
      <w:lang w:val="en-US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ae4286"/>
    <w:rPr>
      <w:rFonts w:ascii="Cambria" w:hAnsi="Cambria" w:eastAsia="Calibri" w:cs="Times New Roman"/>
      <w:color w:val="233E5F"/>
      <w:lang w:val="en-US"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ae4286"/>
    <w:rPr>
      <w:rFonts w:ascii="Cambria" w:hAnsi="Cambria" w:eastAsia="Calibri" w:cs="Times New Roman"/>
      <w:i/>
      <w:iCs/>
      <w:color w:val="233E5F"/>
      <w:lang w:val="en-US"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ae4286"/>
    <w:rPr>
      <w:rFonts w:ascii="Cambria" w:hAnsi="Cambria" w:eastAsia="Calibri" w:cs="Times New Roman"/>
      <w:i/>
      <w:iCs/>
      <w:color w:val="3F3F3F"/>
      <w:lang w:val="en-US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ae4286"/>
    <w:rPr>
      <w:rFonts w:ascii="Cambria" w:hAnsi="Cambria" w:eastAsia="Calibri" w:cs="Times New Roman"/>
      <w:color w:val="3F3F3F"/>
      <w:sz w:val="20"/>
      <w:szCs w:val="20"/>
      <w:lang w:val="en-US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ae4286"/>
    <w:rPr>
      <w:rFonts w:ascii="Cambria" w:hAnsi="Cambria" w:eastAsia="Calibri" w:cs="Times New Roman"/>
      <w:i/>
      <w:iCs/>
      <w:color w:val="3F3F3F"/>
      <w:sz w:val="20"/>
      <w:szCs w:val="20"/>
      <w:lang w:val="en-US"/>
    </w:rPr>
  </w:style>
  <w:style w:type="character" w:styleId="Style5" w:customStyle="1">
    <w:name w:val="Текст выноски Знак"/>
    <w:basedOn w:val="DefaultParagraphFont"/>
    <w:link w:val="a4"/>
    <w:uiPriority w:val="99"/>
    <w:semiHidden/>
    <w:qFormat/>
    <w:rsid w:val="00ae4286"/>
    <w:rPr>
      <w:rFonts w:ascii="Tahoma" w:hAnsi="Tahoma" w:eastAsia="Calibri" w:cs="Tahoma"/>
      <w:sz w:val="16"/>
      <w:szCs w:val="16"/>
      <w:lang w:val="en-US"/>
    </w:rPr>
  </w:style>
  <w:style w:type="character" w:styleId="BodyTextChar" w:customStyle="1">
    <w:name w:val="Body Text Char"/>
    <w:basedOn w:val="DefaultParagraphFont"/>
    <w:link w:val="TextBody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21" w:customStyle="1">
    <w:name w:val="Основной текст 2 Знак"/>
    <w:basedOn w:val="DefaultParagraphFont"/>
    <w:link w:val="22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31" w:customStyle="1">
    <w:name w:val="Основной текст с отступом 3 Знак"/>
    <w:basedOn w:val="DefaultParagraphFont"/>
    <w:link w:val="32"/>
    <w:qFormat/>
    <w:rsid w:val="00ae4286"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Style6" w:customStyle="1">
    <w:name w:val="Нижний колонтитул Знак"/>
    <w:basedOn w:val="DefaultParagraphFont"/>
    <w:link w:val="a6"/>
    <w:uiPriority w:val="99"/>
    <w:qFormat/>
    <w:rsid w:val="00ae4286"/>
    <w:rPr>
      <w:rFonts w:ascii="Calibri" w:hAnsi="Calibri" w:eastAsia="Calibri" w:cs="Times New Roman"/>
      <w:lang w:val="en-US"/>
    </w:rPr>
  </w:style>
  <w:style w:type="character" w:styleId="Style7" w:customStyle="1">
    <w:name w:val="Верхний колонтитул Знак"/>
    <w:basedOn w:val="DefaultParagraphFont"/>
    <w:link w:val="a8"/>
    <w:uiPriority w:val="99"/>
    <w:qFormat/>
    <w:rsid w:val="00ae4286"/>
    <w:rPr>
      <w:rFonts w:ascii="Calibri" w:hAnsi="Calibri" w:eastAsia="Calibri" w:cs="Times New Roman"/>
      <w:lang w:val="en-US"/>
    </w:rPr>
  </w:style>
  <w:style w:type="character" w:styleId="InternetLink" w:customStyle="1">
    <w:name w:val="Hyperlink"/>
    <w:basedOn w:val="DefaultParagraphFont"/>
    <w:uiPriority w:val="99"/>
    <w:unhideWhenUsed/>
    <w:rsid w:val="00ae4286"/>
    <w:rPr>
      <w:color w:val="0000FF"/>
      <w:u w:val="single"/>
    </w:rPr>
  </w:style>
  <w:style w:type="character" w:styleId="FontStyle49" w:customStyle="1">
    <w:name w:val="Font Style49"/>
    <w:basedOn w:val="DefaultParagraphFont"/>
    <w:uiPriority w:val="99"/>
    <w:qFormat/>
    <w:rsid w:val="00ae4286"/>
    <w:rPr>
      <w:rFonts w:ascii="Times New Roman" w:hAnsi="Times New Roman" w:cs="Times New Roman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qFormat/>
    <w:rsid w:val="00613ff9"/>
    <w:rPr>
      <w:color w:val="388222"/>
    </w:rPr>
  </w:style>
  <w:style w:type="character" w:styleId="Style8" w:customStyle="1">
    <w:name w:val="Абзац списка Знак"/>
    <w:link w:val="aa"/>
    <w:uiPriority w:val="99"/>
    <w:qFormat/>
    <w:locked/>
    <w:rsid w:val="00f70e37"/>
    <w:rPr>
      <w:rFonts w:ascii="Calibri" w:hAnsi="Calibri" w:eastAsia="Calibri" w:cs="Times New Roman"/>
    </w:rPr>
  </w:style>
  <w:style w:type="character" w:styleId="22" w:customStyle="1">
    <w:name w:val="Основной текст (2)_"/>
    <w:basedOn w:val="DefaultParagraphFont"/>
    <w:link w:val="24"/>
    <w:qFormat/>
    <w:locked/>
    <w:rsid w:val="0081200f"/>
    <w:rPr>
      <w:rFonts w:ascii="Arial Unicode MS" w:hAnsi="Arial Unicode MS" w:eastAsia="Arial Unicode MS" w:cs="Arial Unicode MS"/>
      <w:sz w:val="26"/>
      <w:szCs w:val="26"/>
      <w:shd w:fill="FFFFFF" w:val="clear"/>
    </w:rPr>
  </w:style>
  <w:style w:type="character" w:styleId="51" w:customStyle="1">
    <w:name w:val="Основной текст (5)_"/>
    <w:basedOn w:val="DefaultParagraphFont"/>
    <w:link w:val="52"/>
    <w:qFormat/>
    <w:locked/>
    <w:rsid w:val="0081200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Heading" w:customStyle="1">
    <w:name w:val="Heading"/>
    <w:basedOn w:val="Normal"/>
    <w:next w:val="TextBody"/>
    <w:qFormat/>
    <w:rsid w:val="004470b8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Body Text"/>
    <w:basedOn w:val="Normal"/>
    <w:link w:val="BodyTextChar"/>
    <w:rsid w:val="00ae4286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List">
    <w:name w:val="List"/>
    <w:basedOn w:val="TextBody"/>
    <w:rsid w:val="004470b8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4470b8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qFormat/>
    <w:rsid w:val="00ae42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1"/>
    <w:qFormat/>
    <w:rsid w:val="00ae4286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paragraph" w:styleId="BodyTextIndent3">
    <w:name w:val="Body Text Indent 3"/>
    <w:basedOn w:val="Normal"/>
    <w:link w:val="31"/>
    <w:qFormat/>
    <w:rsid w:val="00ae4286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5"/>
    <w:uiPriority w:val="99"/>
    <w:unhideWhenUsed/>
    <w:rsid w:val="00ae42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a7"/>
    <w:uiPriority w:val="99"/>
    <w:unhideWhenUsed/>
    <w:rsid w:val="00ae42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" w:customStyle="1">
    <w:name w:val="Абзац списка1"/>
    <w:basedOn w:val="Normal"/>
    <w:uiPriority w:val="34"/>
    <w:qFormat/>
    <w:rsid w:val="00ae4286"/>
    <w:pPr>
      <w:spacing w:before="0" w:after="200"/>
      <w:ind w:left="720" w:hanging="0"/>
      <w:contextualSpacing/>
    </w:pPr>
    <w:rPr/>
  </w:style>
  <w:style w:type="paragraph" w:styleId="Style10" w:customStyle="1">
    <w:name w:val="Style10"/>
    <w:basedOn w:val="Normal"/>
    <w:uiPriority w:val="99"/>
    <w:qFormat/>
    <w:rsid w:val="00ae4286"/>
    <w:pPr>
      <w:widowControl w:val="false"/>
      <w:spacing w:lineRule="exact" w:line="322" w:before="0" w:after="0"/>
      <w:ind w:firstLine="730"/>
      <w:jc w:val="both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link w:val="a9"/>
    <w:uiPriority w:val="34"/>
    <w:qFormat/>
    <w:rsid w:val="00ae4286"/>
    <w:pPr>
      <w:spacing w:before="0" w:after="200"/>
      <w:ind w:left="720" w:hanging="0"/>
      <w:contextualSpacing/>
    </w:pPr>
    <w:rPr>
      <w:lang w:val="ru-RU"/>
    </w:rPr>
  </w:style>
  <w:style w:type="paragraph" w:styleId="23" w:customStyle="1">
    <w:name w:val="Основной текст (2)"/>
    <w:basedOn w:val="Normal"/>
    <w:link w:val="23"/>
    <w:qFormat/>
    <w:rsid w:val="0081200f"/>
    <w:pPr>
      <w:widowControl w:val="false"/>
      <w:shd w:val="clear" w:color="auto" w:fill="FFFFFF"/>
      <w:suppressAutoHyphens w:val="false"/>
      <w:spacing w:lineRule="exact" w:line="298" w:before="0" w:after="0"/>
      <w:jc w:val="center"/>
    </w:pPr>
    <w:rPr>
      <w:rFonts w:ascii="Arial Unicode MS" w:hAnsi="Arial Unicode MS" w:eastAsia="Arial Unicode MS" w:cs="Arial Unicode MS"/>
      <w:color w:val="auto"/>
      <w:sz w:val="26"/>
      <w:szCs w:val="26"/>
      <w:lang w:val="ru-RU"/>
    </w:rPr>
  </w:style>
  <w:style w:type="paragraph" w:styleId="52" w:customStyle="1">
    <w:name w:val="Основной текст (5)"/>
    <w:basedOn w:val="Normal"/>
    <w:link w:val="51"/>
    <w:qFormat/>
    <w:rsid w:val="0081200f"/>
    <w:pPr>
      <w:widowControl w:val="false"/>
      <w:shd w:val="clear" w:color="auto" w:fill="FFFFFF"/>
      <w:suppressAutoHyphens w:val="false"/>
      <w:spacing w:lineRule="exact" w:line="317" w:before="240" w:after="0"/>
      <w:jc w:val="both"/>
    </w:pPr>
    <w:rPr>
      <w:rFonts w:ascii="Times New Roman" w:hAnsi="Times New Roman" w:eastAsia="Times New Roman"/>
      <w:color w:val="auto"/>
      <w:sz w:val="26"/>
      <w:szCs w:val="26"/>
      <w:lang w:val="ru-RU"/>
    </w:rPr>
  </w:style>
  <w:style w:type="paragraph" w:styleId="NormalWeb">
    <w:name w:val="Normal (Web)"/>
    <w:basedOn w:val="Normal"/>
    <w:uiPriority w:val="99"/>
    <w:semiHidden/>
    <w:unhideWhenUsed/>
    <w:qFormat/>
    <w:rsid w:val="00391345"/>
    <w:pPr>
      <w:suppressAutoHyphens w:val="false"/>
      <w:spacing w:lineRule="auto" w:line="240" w:beforeAutospacing="1" w:after="119"/>
    </w:pPr>
    <w:rPr>
      <w:rFonts w:ascii="Times New Roman" w:hAnsi="Times New Roman" w:eastAsia="Times New Roman"/>
      <w:color w:val="auto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http://www.bbc.co.uk/worldservice/learningenglish" TargetMode="External"/><Relationship Id="rId5" Type="http://schemas.openxmlformats.org/officeDocument/2006/relationships/hyperlink" Target="http://www.onestopenglish.com/" TargetMode="External"/><Relationship Id="rId6" Type="http://schemas.openxmlformats.org/officeDocument/2006/relationships/hyperlink" Target="http://www.developingteachers.com/" TargetMode="External"/><Relationship Id="rId7" Type="http://schemas.openxmlformats.org/officeDocument/2006/relationships/hyperlink" Target="http://www.longman.com/" TargetMode="External"/><Relationship Id="rId8" Type="http://schemas.openxmlformats.org/officeDocument/2006/relationships/hyperlink" Target="http://www.teachingenglish.org.uk/" TargetMode="External"/><Relationship Id="rId9" Type="http://schemas.openxmlformats.org/officeDocument/2006/relationships/header" Target="head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96E7-9E12-46AF-B50A-5CFFEFF8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LibreOffice/6.4.7.2$Linux_X86_64 LibreOffice_project/40$Build-2</Application>
  <Pages>18</Pages>
  <Words>2282</Words>
  <Characters>16208</Characters>
  <CharactersWithSpaces>18560</CharactersWithSpaces>
  <Paragraphs>450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2020-02-22T09:35:00Z</dcterms:created>
  <dc:creator>Acer</dc:creator>
  <dc:description/>
  <dc:language>en-US</dc:language>
  <cp:lastModifiedBy/>
  <cp:lastPrinted>2017-10-25T07:13:00Z</cp:lastPrinted>
  <dcterms:modified xsi:type="dcterms:W3CDTF">2023-09-21T10:49:50Z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